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000" w:rsidRDefault="009D6000" w:rsidP="009D6000">
      <w:pPr>
        <w:spacing w:line="700" w:lineRule="exact"/>
        <w:jc w:val="center"/>
        <w:rPr>
          <w:rFonts w:ascii="方正小标宋_GBK" w:eastAsia="方正小标宋_GBK" w:hint="eastAsia"/>
          <w:sz w:val="44"/>
          <w:szCs w:val="44"/>
        </w:rPr>
      </w:pPr>
      <w:r>
        <w:rPr>
          <w:rFonts w:eastAsia="黑体"/>
          <w:sz w:val="32"/>
          <w:szCs w:val="32"/>
          <w:lang w:val="en-US" w:eastAsia="zh-CN"/>
        </w:rPr>
        <w:pict>
          <v:shapetype id="_x0000_t202" coordsize="21600,21600" o:spt="202" path="m,l,21600r21600,l21600,xe">
            <v:stroke joinstyle="miter"/>
            <v:path gradientshapeok="t" o:connecttype="rect"/>
          </v:shapetype>
          <v:shape id="Text Box 3" o:spid="_x0000_s1027" type="#_x0000_t202" style="position:absolute;left:0;text-align:left;margin-left:0;margin-top:-13.2pt;width:364.7pt;height:358.9pt;z-index:251661312" strokecolor="white">
            <v:textbox>
              <w:txbxContent>
                <w:p w:rsidR="009D6000" w:rsidRPr="009D6000" w:rsidRDefault="009D6000" w:rsidP="009D6000">
                  <w:pPr>
                    <w:spacing w:line="1000" w:lineRule="exact"/>
                    <w:jc w:val="distribute"/>
                    <w:rPr>
                      <w:rFonts w:ascii="方正小标宋_GBK" w:eastAsia="方正小标宋_GBK" w:hAnsi="华文中宋" w:hint="eastAsia"/>
                      <w:b/>
                      <w:bCs/>
                      <w:color w:val="FF0000"/>
                      <w:w w:val="80"/>
                      <w:sz w:val="60"/>
                      <w:szCs w:val="60"/>
                    </w:rPr>
                  </w:pPr>
                  <w:r w:rsidRPr="009D6000">
                    <w:rPr>
                      <w:rFonts w:ascii="方正小标宋_GBK" w:eastAsia="方正小标宋_GBK" w:hAnsi="华文中宋" w:hint="eastAsia"/>
                      <w:b/>
                      <w:bCs/>
                      <w:color w:val="FF0000"/>
                      <w:w w:val="80"/>
                      <w:sz w:val="60"/>
                      <w:szCs w:val="60"/>
                    </w:rPr>
                    <w:t>共青团四川省委</w:t>
                  </w:r>
                </w:p>
                <w:p w:rsidR="009D6000" w:rsidRPr="009D6000" w:rsidRDefault="009D6000" w:rsidP="009D6000">
                  <w:pPr>
                    <w:spacing w:line="1000" w:lineRule="exact"/>
                    <w:jc w:val="distribute"/>
                    <w:rPr>
                      <w:rFonts w:ascii="方正小标宋_GBK" w:eastAsia="方正小标宋_GBK" w:hAnsi="华文中宋" w:hint="eastAsia"/>
                      <w:b/>
                      <w:bCs/>
                      <w:color w:val="FF0000"/>
                      <w:w w:val="60"/>
                      <w:sz w:val="60"/>
                      <w:szCs w:val="60"/>
                    </w:rPr>
                  </w:pPr>
                  <w:r w:rsidRPr="009D6000">
                    <w:rPr>
                      <w:rFonts w:ascii="方正小标宋_GBK" w:eastAsia="方正小标宋_GBK" w:hAnsi="华文中宋" w:hint="eastAsia"/>
                      <w:b/>
                      <w:bCs/>
                      <w:color w:val="FF0000"/>
                      <w:w w:val="60"/>
                      <w:sz w:val="60"/>
                      <w:szCs w:val="60"/>
                    </w:rPr>
                    <w:t>中国共产党四川省直属机关工作委员会</w:t>
                  </w:r>
                </w:p>
                <w:p w:rsidR="009D6000" w:rsidRPr="009D6000" w:rsidRDefault="009D6000" w:rsidP="009D6000">
                  <w:pPr>
                    <w:spacing w:line="1000" w:lineRule="exact"/>
                    <w:jc w:val="distribute"/>
                    <w:rPr>
                      <w:rFonts w:ascii="方正小标宋_GBK" w:eastAsia="方正小标宋_GBK" w:hAnsi="华文中宋" w:hint="eastAsia"/>
                      <w:b/>
                      <w:bCs/>
                      <w:color w:val="FF0000"/>
                      <w:w w:val="80"/>
                      <w:sz w:val="60"/>
                      <w:szCs w:val="60"/>
                    </w:rPr>
                  </w:pPr>
                  <w:r w:rsidRPr="009D6000">
                    <w:rPr>
                      <w:rFonts w:ascii="方正小标宋_GBK" w:eastAsia="方正小标宋_GBK" w:hAnsi="华文中宋" w:hint="eastAsia"/>
                      <w:b/>
                      <w:bCs/>
                      <w:color w:val="FF0000"/>
                      <w:w w:val="80"/>
                      <w:sz w:val="60"/>
                      <w:szCs w:val="60"/>
                    </w:rPr>
                    <w:t>四川省教育厅</w:t>
                  </w:r>
                </w:p>
                <w:p w:rsidR="009D6000" w:rsidRPr="009D6000" w:rsidRDefault="009D6000" w:rsidP="009D6000">
                  <w:pPr>
                    <w:spacing w:line="1000" w:lineRule="exact"/>
                    <w:jc w:val="distribute"/>
                    <w:rPr>
                      <w:rFonts w:ascii="方正小标宋_GBK" w:eastAsia="方正小标宋_GBK" w:hAnsi="华文中宋" w:hint="eastAsia"/>
                      <w:b/>
                      <w:bCs/>
                      <w:color w:val="FF0000"/>
                      <w:w w:val="80"/>
                      <w:sz w:val="60"/>
                      <w:szCs w:val="60"/>
                    </w:rPr>
                  </w:pPr>
                  <w:r w:rsidRPr="009D6000">
                    <w:rPr>
                      <w:rFonts w:ascii="方正小标宋_GBK" w:eastAsia="方正小标宋_GBK" w:hAnsi="华文中宋" w:hint="eastAsia"/>
                      <w:b/>
                      <w:bCs/>
                      <w:color w:val="FF0000"/>
                      <w:w w:val="80"/>
                      <w:sz w:val="60"/>
                      <w:szCs w:val="60"/>
                    </w:rPr>
                    <w:t>四川省人力资源和社会保障厅</w:t>
                  </w:r>
                </w:p>
                <w:p w:rsidR="009D6000" w:rsidRPr="009D6000" w:rsidRDefault="009D6000" w:rsidP="009D6000">
                  <w:pPr>
                    <w:spacing w:line="1000" w:lineRule="exact"/>
                    <w:jc w:val="distribute"/>
                    <w:rPr>
                      <w:rFonts w:ascii="方正小标宋_GBK" w:eastAsia="方正小标宋_GBK" w:hAnsi="华文中宋" w:hint="eastAsia"/>
                      <w:b/>
                      <w:bCs/>
                      <w:color w:val="FF0000"/>
                      <w:w w:val="70"/>
                      <w:sz w:val="60"/>
                      <w:szCs w:val="60"/>
                    </w:rPr>
                  </w:pPr>
                  <w:r w:rsidRPr="009D6000">
                    <w:rPr>
                      <w:rFonts w:ascii="方正小标宋_GBK" w:eastAsia="方正小标宋_GBK" w:hAnsi="华文中宋" w:hint="eastAsia"/>
                      <w:b/>
                      <w:bCs/>
                      <w:color w:val="FF0000"/>
                      <w:w w:val="70"/>
                      <w:sz w:val="60"/>
                      <w:szCs w:val="60"/>
                    </w:rPr>
                    <w:t xml:space="preserve">四川省政府国有资产监督管理委员会         </w:t>
                  </w:r>
                </w:p>
                <w:p w:rsidR="009D6000" w:rsidRPr="009D6000" w:rsidRDefault="009D6000" w:rsidP="009D6000">
                  <w:pPr>
                    <w:spacing w:line="1000" w:lineRule="exact"/>
                    <w:jc w:val="distribute"/>
                    <w:rPr>
                      <w:rFonts w:ascii="方正小标宋_GBK" w:eastAsia="方正小标宋_GBK" w:hAnsi="华文中宋" w:hint="eastAsia"/>
                      <w:b/>
                      <w:bCs/>
                      <w:color w:val="FF0000"/>
                      <w:w w:val="60"/>
                      <w:sz w:val="60"/>
                      <w:szCs w:val="60"/>
                    </w:rPr>
                  </w:pPr>
                  <w:r w:rsidRPr="009D6000">
                    <w:rPr>
                      <w:rFonts w:ascii="方正小标宋_GBK" w:eastAsia="方正小标宋_GBK" w:hAnsi="华文中宋" w:hint="eastAsia"/>
                      <w:b/>
                      <w:bCs/>
                      <w:color w:val="FF0000"/>
                      <w:w w:val="60"/>
                      <w:sz w:val="60"/>
                      <w:szCs w:val="60"/>
                    </w:rPr>
                    <w:t>中国银行业监督管理委员会四川监管局</w:t>
                  </w:r>
                </w:p>
                <w:p w:rsidR="009D6000" w:rsidRPr="00AA363A" w:rsidRDefault="009D6000" w:rsidP="009D6000">
                  <w:pPr>
                    <w:spacing w:line="1000" w:lineRule="exact"/>
                    <w:jc w:val="distribute"/>
                    <w:rPr>
                      <w:rFonts w:ascii="方正小标宋_GBK" w:eastAsia="方正小标宋_GBK" w:hAnsi="华文中宋" w:hint="eastAsia"/>
                      <w:b/>
                      <w:bCs/>
                      <w:color w:val="FF0000"/>
                      <w:w w:val="80"/>
                      <w:sz w:val="60"/>
                      <w:szCs w:val="60"/>
                    </w:rPr>
                  </w:pPr>
                  <w:r w:rsidRPr="009D6000">
                    <w:rPr>
                      <w:rFonts w:ascii="方正小标宋_GBK" w:eastAsia="方正小标宋_GBK" w:hAnsi="华文中宋" w:hint="eastAsia"/>
                      <w:b/>
                      <w:bCs/>
                      <w:color w:val="FF0000"/>
                      <w:w w:val="80"/>
                      <w:sz w:val="60"/>
                      <w:szCs w:val="60"/>
                    </w:rPr>
                    <w:t>四川省学生联合会</w:t>
                  </w:r>
                </w:p>
              </w:txbxContent>
            </v:textbox>
          </v:shape>
        </w:pict>
      </w:r>
    </w:p>
    <w:p w:rsidR="009D6000" w:rsidRDefault="009D6000" w:rsidP="009D6000">
      <w:pPr>
        <w:widowControl/>
        <w:spacing w:line="576" w:lineRule="exact"/>
        <w:rPr>
          <w:rFonts w:eastAsia="黑体"/>
          <w:sz w:val="32"/>
          <w:szCs w:val="32"/>
        </w:rPr>
      </w:pPr>
    </w:p>
    <w:p w:rsidR="009D6000" w:rsidRDefault="009D6000" w:rsidP="009D6000">
      <w:pPr>
        <w:rPr>
          <w:rFonts w:eastAsia="黑体"/>
          <w:sz w:val="32"/>
          <w:szCs w:val="32"/>
        </w:rPr>
      </w:pPr>
    </w:p>
    <w:p w:rsidR="009D6000" w:rsidRDefault="009D6000" w:rsidP="009D6000">
      <w:pPr>
        <w:rPr>
          <w:rFonts w:eastAsia="黑体"/>
          <w:sz w:val="32"/>
          <w:szCs w:val="32"/>
        </w:rPr>
      </w:pPr>
    </w:p>
    <w:p w:rsidR="009D6000" w:rsidRDefault="009D6000" w:rsidP="009D6000">
      <w:pPr>
        <w:spacing w:line="576" w:lineRule="exact"/>
        <w:ind w:firstLineChars="50" w:firstLine="160"/>
        <w:jc w:val="center"/>
        <w:rPr>
          <w:rFonts w:eastAsia="仿宋_GB2312"/>
          <w:sz w:val="34"/>
          <w:szCs w:val="34"/>
        </w:rPr>
      </w:pPr>
      <w:r>
        <w:rPr>
          <w:rFonts w:eastAsia="黑体"/>
          <w:sz w:val="32"/>
          <w:szCs w:val="32"/>
          <w:lang w:val="en-US" w:eastAsia="zh-CN"/>
        </w:rPr>
        <w:pict>
          <v:shape id="Text Box 4" o:spid="_x0000_s1028" type="#_x0000_t202" style="position:absolute;left:0;text-align:left;margin-left:373.8pt;margin-top:.5pt;width:112pt;height:65.25pt;z-index:251662336" strokecolor="white">
            <v:textbox>
              <w:txbxContent>
                <w:p w:rsidR="009D6000" w:rsidRPr="00EB62FE" w:rsidRDefault="009D6000" w:rsidP="009D6000">
                  <w:pPr>
                    <w:rPr>
                      <w:rFonts w:ascii="方正小标宋_GBK" w:eastAsia="方正小标宋_GBK" w:hAnsi="华文中宋" w:hint="eastAsia"/>
                      <w:color w:val="FF0000"/>
                      <w:w w:val="90"/>
                      <w:sz w:val="84"/>
                      <w:szCs w:val="84"/>
                    </w:rPr>
                  </w:pPr>
                  <w:r w:rsidRPr="00EB62FE">
                    <w:rPr>
                      <w:rFonts w:ascii="方正小标宋_GBK" w:eastAsia="方正小标宋_GBK" w:hAnsi="华文中宋" w:hint="eastAsia"/>
                      <w:color w:val="FF0000"/>
                      <w:w w:val="90"/>
                      <w:sz w:val="84"/>
                      <w:szCs w:val="84"/>
                    </w:rPr>
                    <w:t>文件</w:t>
                  </w:r>
                </w:p>
              </w:txbxContent>
            </v:textbox>
          </v:shape>
        </w:pict>
      </w:r>
    </w:p>
    <w:p w:rsidR="009D6000" w:rsidRDefault="009D6000" w:rsidP="009D6000">
      <w:pPr>
        <w:spacing w:line="576" w:lineRule="exact"/>
        <w:ind w:firstLineChars="50" w:firstLine="170"/>
        <w:jc w:val="center"/>
        <w:rPr>
          <w:rFonts w:ascii="仿宋_GB2312" w:eastAsia="仿宋_GB2312" w:hint="eastAsia"/>
          <w:sz w:val="34"/>
          <w:szCs w:val="34"/>
        </w:rPr>
      </w:pPr>
    </w:p>
    <w:p w:rsidR="009D6000" w:rsidRDefault="009D6000" w:rsidP="009D6000">
      <w:pPr>
        <w:spacing w:line="576" w:lineRule="exact"/>
        <w:ind w:firstLineChars="50" w:firstLine="170"/>
        <w:jc w:val="center"/>
        <w:rPr>
          <w:rFonts w:ascii="仿宋_GB2312" w:eastAsia="仿宋_GB2312" w:hint="eastAsia"/>
          <w:sz w:val="34"/>
          <w:szCs w:val="34"/>
        </w:rPr>
      </w:pPr>
    </w:p>
    <w:p w:rsidR="009D6000" w:rsidRDefault="009D6000" w:rsidP="009D6000">
      <w:pPr>
        <w:spacing w:line="576" w:lineRule="exact"/>
        <w:ind w:firstLineChars="50" w:firstLine="170"/>
        <w:jc w:val="center"/>
        <w:rPr>
          <w:rFonts w:ascii="仿宋_GB2312" w:eastAsia="仿宋_GB2312" w:hint="eastAsia"/>
          <w:sz w:val="34"/>
          <w:szCs w:val="34"/>
        </w:rPr>
      </w:pPr>
    </w:p>
    <w:p w:rsidR="009D6000" w:rsidRDefault="009D6000" w:rsidP="009D6000">
      <w:pPr>
        <w:spacing w:line="576" w:lineRule="exact"/>
        <w:ind w:firstLineChars="50" w:firstLine="170"/>
        <w:jc w:val="center"/>
        <w:rPr>
          <w:rFonts w:ascii="仿宋_GB2312" w:eastAsia="仿宋_GB2312" w:hint="eastAsia"/>
          <w:sz w:val="34"/>
          <w:szCs w:val="34"/>
        </w:rPr>
      </w:pPr>
    </w:p>
    <w:p w:rsidR="009D6000" w:rsidRDefault="009D6000" w:rsidP="009D6000">
      <w:pPr>
        <w:spacing w:line="576" w:lineRule="exact"/>
        <w:ind w:firstLineChars="50" w:firstLine="170"/>
        <w:jc w:val="center"/>
        <w:rPr>
          <w:rFonts w:ascii="仿宋_GB2312" w:eastAsia="仿宋_GB2312" w:hint="eastAsia"/>
          <w:sz w:val="34"/>
          <w:szCs w:val="34"/>
        </w:rPr>
      </w:pPr>
    </w:p>
    <w:p w:rsidR="009D6000" w:rsidRDefault="009D6000" w:rsidP="009D6000">
      <w:pPr>
        <w:spacing w:before="240" w:line="576" w:lineRule="exact"/>
        <w:ind w:firstLineChars="50" w:firstLine="170"/>
        <w:jc w:val="center"/>
        <w:rPr>
          <w:rFonts w:ascii="仿宋_GB2312" w:eastAsia="仿宋_GB2312" w:hint="eastAsia"/>
          <w:sz w:val="34"/>
          <w:szCs w:val="34"/>
        </w:rPr>
      </w:pPr>
    </w:p>
    <w:p w:rsidR="009D6000" w:rsidRDefault="009D6000" w:rsidP="009D6000">
      <w:pPr>
        <w:spacing w:before="240" w:line="600" w:lineRule="exact"/>
        <w:ind w:firstLineChars="50" w:firstLine="170"/>
        <w:jc w:val="center"/>
        <w:rPr>
          <w:rFonts w:ascii="仿宋_GB2312" w:eastAsia="仿宋_GB2312" w:hint="eastAsia"/>
          <w:sz w:val="34"/>
          <w:szCs w:val="34"/>
        </w:rPr>
      </w:pPr>
      <w:r>
        <w:rPr>
          <w:rFonts w:ascii="仿宋_GB2312" w:eastAsia="仿宋_GB2312" w:hint="eastAsia"/>
          <w:sz w:val="34"/>
          <w:szCs w:val="34"/>
        </w:rPr>
        <w:t>川青联发〔2016〕8号</w:t>
      </w:r>
    </w:p>
    <w:p w:rsidR="009D6000" w:rsidRDefault="009D6000" w:rsidP="009D6000">
      <w:pPr>
        <w:spacing w:line="576" w:lineRule="exact"/>
        <w:ind w:firstLineChars="50" w:firstLine="170"/>
        <w:rPr>
          <w:rFonts w:eastAsia="仿宋_GB2312" w:hint="eastAsia"/>
          <w:sz w:val="34"/>
          <w:szCs w:val="34"/>
        </w:rPr>
      </w:pPr>
      <w:r>
        <w:rPr>
          <w:rFonts w:eastAsia="仿宋_GB2312"/>
          <w:sz w:val="34"/>
          <w:szCs w:val="34"/>
          <w:lang w:val="en-US" w:eastAsia="zh-CN"/>
        </w:rPr>
        <w:pict>
          <v:line id="Line 2" o:spid="_x0000_s1026" style="position:absolute;left:0;text-align:left;z-index:251660288" from="6.7pt,27pt" to="450pt,27pt" strokecolor="red" strokeweight="2.25pt"/>
        </w:pict>
      </w:r>
    </w:p>
    <w:p w:rsidR="009D6000" w:rsidRDefault="009D6000" w:rsidP="009D6000">
      <w:pPr>
        <w:adjustRightInd w:val="0"/>
        <w:snapToGrid w:val="0"/>
        <w:spacing w:before="240"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关于开展2016年度“逐梦计划”</w:t>
      </w:r>
    </w:p>
    <w:p w:rsidR="009D6000" w:rsidRDefault="009D6000" w:rsidP="009D6000">
      <w:pPr>
        <w:adjustRightInd w:val="0"/>
        <w:snapToGrid w:val="0"/>
        <w:spacing w:line="700" w:lineRule="exact"/>
        <w:jc w:val="center"/>
        <w:rPr>
          <w:rFonts w:ascii="方正小标宋简体" w:eastAsia="方正小标宋简体" w:hint="eastAsia"/>
          <w:sz w:val="44"/>
          <w:szCs w:val="44"/>
        </w:rPr>
      </w:pPr>
      <w:r>
        <w:rPr>
          <w:rFonts w:ascii="方正小标宋简体" w:eastAsia="方正小标宋简体" w:hint="eastAsia"/>
          <w:sz w:val="44"/>
          <w:szCs w:val="44"/>
        </w:rPr>
        <w:t>——四川大学生社会实践活动</w:t>
      </w:r>
      <w:r>
        <w:rPr>
          <w:rFonts w:ascii="方正小标宋简体" w:eastAsia="方正小标宋简体" w:hint="eastAsia"/>
          <w:bCs/>
          <w:sz w:val="44"/>
          <w:szCs w:val="44"/>
        </w:rPr>
        <w:t>的通知</w:t>
      </w:r>
    </w:p>
    <w:p w:rsidR="009D6000" w:rsidRDefault="009D6000" w:rsidP="009D6000">
      <w:pPr>
        <w:snapToGrid w:val="0"/>
        <w:spacing w:before="240" w:line="576" w:lineRule="exact"/>
        <w:rPr>
          <w:rFonts w:eastAsia="仿宋_GB2312"/>
          <w:color w:val="000000"/>
          <w:sz w:val="32"/>
          <w:szCs w:val="32"/>
        </w:rPr>
      </w:pPr>
      <w:r>
        <w:rPr>
          <w:rFonts w:eastAsia="仿宋_GB2312"/>
          <w:color w:val="000000"/>
          <w:sz w:val="32"/>
          <w:szCs w:val="32"/>
        </w:rPr>
        <w:t>各市（州）团委、人社局、国资委</w:t>
      </w:r>
      <w:r>
        <w:rPr>
          <w:rFonts w:eastAsia="仿宋_GB2312" w:hint="eastAsia"/>
          <w:color w:val="000000"/>
          <w:sz w:val="32"/>
          <w:szCs w:val="32"/>
        </w:rPr>
        <w:t>、银监局</w:t>
      </w:r>
      <w:r>
        <w:rPr>
          <w:rFonts w:eastAsia="仿宋_GB2312"/>
          <w:color w:val="000000"/>
          <w:sz w:val="32"/>
          <w:szCs w:val="32"/>
        </w:rPr>
        <w:t>，</w:t>
      </w:r>
      <w:r>
        <w:rPr>
          <w:rFonts w:eastAsia="仿宋_GB2312" w:hint="eastAsia"/>
          <w:color w:val="000000"/>
          <w:sz w:val="32"/>
          <w:szCs w:val="32"/>
        </w:rPr>
        <w:t>省直机关团工委，省企业团工委，省金融团工委，</w:t>
      </w:r>
      <w:r>
        <w:rPr>
          <w:rFonts w:eastAsia="仿宋_GB2312"/>
          <w:color w:val="000000"/>
          <w:sz w:val="32"/>
          <w:szCs w:val="32"/>
        </w:rPr>
        <w:t>各高等院校，中央在川国有企业、省属国有企业：</w:t>
      </w:r>
    </w:p>
    <w:p w:rsidR="009D6000" w:rsidRDefault="009D6000" w:rsidP="009D6000">
      <w:pPr>
        <w:snapToGrid w:val="0"/>
        <w:spacing w:line="580" w:lineRule="exact"/>
        <w:rPr>
          <w:rFonts w:eastAsia="仿宋_GB2312" w:hint="eastAsia"/>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为进一步推动大学生就业创业工作，引导大学生通过参与社</w:t>
      </w:r>
      <w:r>
        <w:rPr>
          <w:rFonts w:eastAsia="仿宋_GB2312" w:hint="eastAsia"/>
          <w:color w:val="000000"/>
          <w:sz w:val="32"/>
          <w:szCs w:val="32"/>
        </w:rPr>
        <w:lastRenderedPageBreak/>
        <w:t>会实践和职业体验增强就业创业能力，团省委、省直机关工委、省教育厅、省人力资源和社会保障厅、省国资委、四川银监局、省学联决定继续联合开展</w:t>
      </w:r>
      <w:r>
        <w:rPr>
          <w:rFonts w:eastAsia="仿宋_GB2312" w:hint="eastAsia"/>
          <w:color w:val="000000"/>
          <w:sz w:val="32"/>
          <w:szCs w:val="32"/>
        </w:rPr>
        <w:t>2016</w:t>
      </w:r>
      <w:r>
        <w:rPr>
          <w:rFonts w:eastAsia="仿宋_GB2312" w:hint="eastAsia"/>
          <w:color w:val="000000"/>
          <w:sz w:val="32"/>
          <w:szCs w:val="32"/>
        </w:rPr>
        <w:t>年度“逐梦计划”——四川大学生社会实践活动（以下简称“逐梦计划”）。现将</w:t>
      </w:r>
      <w:r>
        <w:rPr>
          <w:rFonts w:eastAsia="仿宋_GB2312" w:hint="eastAsia"/>
          <w:color w:val="000000"/>
          <w:sz w:val="32"/>
          <w:szCs w:val="32"/>
        </w:rPr>
        <w:t>2016</w:t>
      </w:r>
      <w:r>
        <w:rPr>
          <w:rFonts w:eastAsia="仿宋_GB2312" w:hint="eastAsia"/>
          <w:color w:val="000000"/>
          <w:sz w:val="32"/>
          <w:szCs w:val="32"/>
        </w:rPr>
        <w:t>年度“逐梦计划”有关事项通知如下：</w:t>
      </w:r>
    </w:p>
    <w:p w:rsidR="009D6000" w:rsidRDefault="009D6000" w:rsidP="009D6000">
      <w:pPr>
        <w:snapToGrid w:val="0"/>
        <w:spacing w:line="580" w:lineRule="exact"/>
        <w:rPr>
          <w:rFonts w:eastAsia="黑体"/>
          <w:bCs/>
          <w:sz w:val="32"/>
          <w:szCs w:val="32"/>
        </w:rPr>
      </w:pPr>
      <w:r>
        <w:rPr>
          <w:rFonts w:eastAsia="黑体" w:hint="eastAsia"/>
          <w:bCs/>
          <w:sz w:val="32"/>
          <w:szCs w:val="32"/>
        </w:rPr>
        <w:t xml:space="preserve">    </w:t>
      </w:r>
      <w:r>
        <w:rPr>
          <w:rFonts w:eastAsia="黑体"/>
          <w:bCs/>
          <w:sz w:val="32"/>
          <w:szCs w:val="32"/>
        </w:rPr>
        <w:t>一、活动主题</w:t>
      </w:r>
    </w:p>
    <w:p w:rsidR="009D6000" w:rsidRDefault="009D6000" w:rsidP="009D6000">
      <w:pPr>
        <w:snapToGrid w:val="0"/>
        <w:spacing w:line="580" w:lineRule="exact"/>
        <w:ind w:firstLineChars="200" w:firstLine="640"/>
        <w:rPr>
          <w:rFonts w:eastAsia="仿宋_GB2312"/>
          <w:bCs/>
          <w:sz w:val="32"/>
          <w:szCs w:val="32"/>
        </w:rPr>
      </w:pPr>
      <w:r>
        <w:rPr>
          <w:rFonts w:eastAsia="仿宋_GB2312"/>
          <w:bCs/>
          <w:sz w:val="32"/>
          <w:szCs w:val="32"/>
        </w:rPr>
        <w:t>追逐青春梦想，成就精彩人生</w:t>
      </w:r>
    </w:p>
    <w:p w:rsidR="009D6000" w:rsidRDefault="009D6000" w:rsidP="009D6000">
      <w:pPr>
        <w:snapToGrid w:val="0"/>
        <w:spacing w:line="580" w:lineRule="exact"/>
        <w:ind w:firstLineChars="200" w:firstLine="640"/>
        <w:rPr>
          <w:rFonts w:eastAsia="黑体"/>
          <w:bCs/>
          <w:sz w:val="32"/>
          <w:szCs w:val="32"/>
        </w:rPr>
      </w:pPr>
      <w:r>
        <w:rPr>
          <w:rFonts w:eastAsia="黑体"/>
          <w:bCs/>
          <w:sz w:val="32"/>
          <w:szCs w:val="32"/>
        </w:rPr>
        <w:t>二、活动简介</w:t>
      </w:r>
    </w:p>
    <w:p w:rsidR="009D6000" w:rsidRDefault="009D6000" w:rsidP="009D6000">
      <w:pPr>
        <w:snapToGrid w:val="0"/>
        <w:spacing w:line="580" w:lineRule="exact"/>
        <w:ind w:firstLineChars="200" w:firstLine="640"/>
        <w:rPr>
          <w:rFonts w:eastAsia="仿宋_GB2312"/>
          <w:bCs/>
          <w:sz w:val="32"/>
          <w:szCs w:val="32"/>
        </w:rPr>
      </w:pPr>
      <w:r>
        <w:rPr>
          <w:rFonts w:eastAsia="仿宋_GB2312" w:hint="eastAsia"/>
          <w:bCs/>
          <w:sz w:val="32"/>
          <w:szCs w:val="32"/>
        </w:rPr>
        <w:t>“</w:t>
      </w:r>
      <w:r>
        <w:rPr>
          <w:rFonts w:eastAsia="仿宋_GB2312"/>
          <w:bCs/>
          <w:sz w:val="32"/>
          <w:szCs w:val="32"/>
        </w:rPr>
        <w:t>逐梦计划</w:t>
      </w:r>
      <w:r>
        <w:rPr>
          <w:rFonts w:eastAsia="仿宋_GB2312" w:hint="eastAsia"/>
          <w:bCs/>
          <w:sz w:val="32"/>
          <w:szCs w:val="32"/>
        </w:rPr>
        <w:t>”</w:t>
      </w:r>
      <w:r>
        <w:rPr>
          <w:rFonts w:eastAsia="仿宋_GB2312"/>
          <w:bCs/>
          <w:sz w:val="32"/>
          <w:szCs w:val="32"/>
        </w:rPr>
        <w:t>是一项以在校全日制大学生进机关、进企业、</w:t>
      </w:r>
      <w:r>
        <w:rPr>
          <w:rFonts w:eastAsia="仿宋_GB2312" w:hint="eastAsia"/>
          <w:bCs/>
          <w:sz w:val="32"/>
          <w:szCs w:val="32"/>
        </w:rPr>
        <w:t>进金融机构、</w:t>
      </w:r>
      <w:r>
        <w:rPr>
          <w:rFonts w:eastAsia="仿宋_GB2312"/>
          <w:bCs/>
          <w:sz w:val="32"/>
          <w:szCs w:val="32"/>
        </w:rPr>
        <w:t>进科研院所、进社会服务机构、进基层开展实习活动为主要内容的社会实践活动。</w:t>
      </w:r>
      <w:r>
        <w:rPr>
          <w:rFonts w:eastAsia="仿宋_GB2312" w:hint="eastAsia"/>
          <w:bCs/>
          <w:sz w:val="32"/>
          <w:szCs w:val="32"/>
        </w:rPr>
        <w:t>2016</w:t>
      </w:r>
      <w:r>
        <w:rPr>
          <w:rFonts w:eastAsia="仿宋_GB2312"/>
          <w:bCs/>
          <w:sz w:val="32"/>
          <w:szCs w:val="32"/>
        </w:rPr>
        <w:t>年</w:t>
      </w:r>
      <w:r>
        <w:rPr>
          <w:rFonts w:eastAsia="仿宋_GB2312" w:hint="eastAsia"/>
          <w:bCs/>
          <w:sz w:val="32"/>
          <w:szCs w:val="32"/>
        </w:rPr>
        <w:t>“</w:t>
      </w:r>
      <w:r>
        <w:rPr>
          <w:rFonts w:eastAsia="仿宋_GB2312"/>
          <w:bCs/>
          <w:sz w:val="32"/>
          <w:szCs w:val="32"/>
        </w:rPr>
        <w:t>逐梦计划</w:t>
      </w:r>
      <w:r>
        <w:rPr>
          <w:rFonts w:eastAsia="仿宋_GB2312" w:hint="eastAsia"/>
          <w:bCs/>
          <w:sz w:val="32"/>
          <w:szCs w:val="32"/>
        </w:rPr>
        <w:t>”</w:t>
      </w:r>
      <w:r>
        <w:rPr>
          <w:rFonts w:eastAsia="仿宋_GB2312"/>
          <w:bCs/>
          <w:sz w:val="32"/>
          <w:szCs w:val="32"/>
        </w:rPr>
        <w:t>将在全省</w:t>
      </w:r>
      <w:r>
        <w:rPr>
          <w:rFonts w:eastAsia="仿宋_GB2312" w:hint="eastAsia"/>
          <w:bCs/>
          <w:sz w:val="32"/>
          <w:szCs w:val="32"/>
        </w:rPr>
        <w:t>21</w:t>
      </w:r>
      <w:r>
        <w:rPr>
          <w:rFonts w:eastAsia="仿宋_GB2312"/>
          <w:bCs/>
          <w:sz w:val="32"/>
          <w:szCs w:val="32"/>
        </w:rPr>
        <w:t>个市（州）和省本级募集共</w:t>
      </w:r>
      <w:r>
        <w:rPr>
          <w:rFonts w:eastAsia="仿宋_GB2312" w:hint="eastAsia"/>
          <w:bCs/>
          <w:sz w:val="32"/>
          <w:szCs w:val="32"/>
        </w:rPr>
        <w:t>3</w:t>
      </w:r>
      <w:r>
        <w:rPr>
          <w:rFonts w:eastAsia="仿宋_GB2312" w:hint="eastAsia"/>
          <w:bCs/>
          <w:sz w:val="32"/>
          <w:szCs w:val="32"/>
        </w:rPr>
        <w:t>万余</w:t>
      </w:r>
      <w:r>
        <w:rPr>
          <w:rFonts w:eastAsia="仿宋_GB2312"/>
          <w:bCs/>
          <w:sz w:val="32"/>
          <w:szCs w:val="32"/>
        </w:rPr>
        <w:t>个实习岗位，按照双向选择的原则上岗实习，实习活动</w:t>
      </w:r>
      <w:r>
        <w:rPr>
          <w:rFonts w:eastAsia="仿宋_GB2312" w:hint="eastAsia"/>
          <w:bCs/>
          <w:sz w:val="32"/>
          <w:szCs w:val="32"/>
        </w:rPr>
        <w:t>覆盖全年，每个岗位实习周期应不少于</w:t>
      </w:r>
      <w:r>
        <w:rPr>
          <w:rFonts w:eastAsia="仿宋_GB2312" w:hint="eastAsia"/>
          <w:bCs/>
          <w:sz w:val="32"/>
          <w:szCs w:val="32"/>
        </w:rPr>
        <w:t>30</w:t>
      </w:r>
      <w:r>
        <w:rPr>
          <w:rFonts w:eastAsia="仿宋_GB2312" w:hint="eastAsia"/>
          <w:bCs/>
          <w:sz w:val="32"/>
          <w:szCs w:val="32"/>
        </w:rPr>
        <w:t>天，不超过一年，全年可常态化发布实习岗位。</w:t>
      </w:r>
    </w:p>
    <w:p w:rsidR="009D6000" w:rsidRDefault="009D6000" w:rsidP="009D6000">
      <w:pPr>
        <w:snapToGrid w:val="0"/>
        <w:spacing w:line="580" w:lineRule="exact"/>
        <w:ind w:firstLineChars="200" w:firstLine="640"/>
        <w:rPr>
          <w:rFonts w:eastAsia="黑体"/>
          <w:bCs/>
          <w:sz w:val="32"/>
          <w:szCs w:val="32"/>
        </w:rPr>
      </w:pPr>
      <w:r>
        <w:rPr>
          <w:rFonts w:eastAsia="黑体"/>
          <w:bCs/>
          <w:sz w:val="32"/>
          <w:szCs w:val="32"/>
        </w:rPr>
        <w:t>三、活动原则</w:t>
      </w:r>
    </w:p>
    <w:p w:rsidR="009D6000" w:rsidRDefault="009D6000" w:rsidP="009D6000">
      <w:pPr>
        <w:snapToGrid w:val="0"/>
        <w:spacing w:line="580" w:lineRule="exact"/>
        <w:ind w:firstLineChars="200" w:firstLine="640"/>
        <w:rPr>
          <w:rFonts w:eastAsia="仿宋_GB2312" w:hint="eastAsia"/>
          <w:bCs/>
          <w:sz w:val="32"/>
          <w:szCs w:val="32"/>
        </w:rPr>
      </w:pPr>
      <w:r>
        <w:rPr>
          <w:rFonts w:eastAsia="楷体_GB2312"/>
          <w:sz w:val="32"/>
          <w:szCs w:val="32"/>
        </w:rPr>
        <w:t>（一）突出公益性。</w:t>
      </w:r>
      <w:r>
        <w:rPr>
          <w:rFonts w:eastAsia="仿宋_GB2312" w:hint="eastAsia"/>
          <w:bCs/>
          <w:sz w:val="32"/>
          <w:szCs w:val="32"/>
        </w:rPr>
        <w:t>为在校全日制大学生提供多元化的观察、体验和融入社会生活的实践锻炼机会，提升其职业素养和就业创业能力的公益活动，除特殊岗位和有明确要求的专业性岗位外，原则上对大学生的就读院校、专业、年级、性别等不作要求。</w:t>
      </w:r>
    </w:p>
    <w:p w:rsidR="009D6000" w:rsidRDefault="009D6000" w:rsidP="009D6000">
      <w:pPr>
        <w:snapToGrid w:val="0"/>
        <w:spacing w:line="580" w:lineRule="exact"/>
        <w:ind w:firstLineChars="200" w:firstLine="640"/>
        <w:rPr>
          <w:rFonts w:eastAsia="仿宋_GB2312" w:hint="eastAsia"/>
          <w:sz w:val="32"/>
          <w:szCs w:val="32"/>
        </w:rPr>
      </w:pPr>
      <w:r>
        <w:rPr>
          <w:rFonts w:eastAsia="楷体_GB2312"/>
          <w:sz w:val="32"/>
          <w:szCs w:val="32"/>
        </w:rPr>
        <w:t>（二）突出学生自愿参与。</w:t>
      </w:r>
      <w:r>
        <w:rPr>
          <w:rFonts w:eastAsia="仿宋_GB2312"/>
          <w:sz w:val="32"/>
          <w:szCs w:val="32"/>
        </w:rPr>
        <w:t>所有参与学生均为自愿，不作为硬性要求，但报名成功后应积极履行相关承诺和实习义务。原则</w:t>
      </w:r>
      <w:r>
        <w:rPr>
          <w:rFonts w:eastAsia="仿宋_GB2312"/>
          <w:sz w:val="32"/>
          <w:szCs w:val="32"/>
        </w:rPr>
        <w:lastRenderedPageBreak/>
        <w:t>上学生应自行负责其食宿、交通等。实习单位要为学生提供便利和必要条件，有条件的可给予学生一定的</w:t>
      </w:r>
      <w:r>
        <w:rPr>
          <w:rFonts w:eastAsia="仿宋_GB2312" w:hint="eastAsia"/>
          <w:sz w:val="32"/>
          <w:szCs w:val="32"/>
        </w:rPr>
        <w:t>食宿</w:t>
      </w:r>
      <w:r>
        <w:rPr>
          <w:rFonts w:eastAsia="仿宋_GB2312"/>
          <w:sz w:val="32"/>
          <w:szCs w:val="32"/>
        </w:rPr>
        <w:t>、交通补贴。</w:t>
      </w:r>
      <w:r>
        <w:rPr>
          <w:rFonts w:eastAsia="仿宋_GB2312" w:hint="eastAsia"/>
          <w:sz w:val="32"/>
          <w:szCs w:val="32"/>
        </w:rPr>
        <w:t>团省委将为参加实习的大学生免费提供一份实习保险。</w:t>
      </w:r>
    </w:p>
    <w:p w:rsidR="009D6000" w:rsidRDefault="009D6000" w:rsidP="009D6000">
      <w:pPr>
        <w:snapToGrid w:val="0"/>
        <w:spacing w:line="580" w:lineRule="exact"/>
        <w:ind w:firstLineChars="200" w:firstLine="640"/>
        <w:rPr>
          <w:rFonts w:eastAsia="仿宋_GB2312" w:hint="eastAsia"/>
          <w:sz w:val="32"/>
          <w:szCs w:val="32"/>
        </w:rPr>
      </w:pPr>
      <w:r>
        <w:rPr>
          <w:rFonts w:eastAsia="楷体_GB2312"/>
          <w:sz w:val="32"/>
          <w:szCs w:val="32"/>
        </w:rPr>
        <w:t>（三）突出公平公开。</w:t>
      </w:r>
      <w:r>
        <w:rPr>
          <w:rFonts w:eastAsia="仿宋_GB2312" w:hint="eastAsia"/>
          <w:sz w:val="32"/>
          <w:szCs w:val="32"/>
        </w:rPr>
        <w:t>所有实习岗位均通过网络向大学生公布公开，由大学生、用人单位自主挑选，按双向选择原则获得实习岗位。</w:t>
      </w:r>
    </w:p>
    <w:p w:rsidR="009D6000" w:rsidRDefault="009D6000" w:rsidP="009D6000">
      <w:pPr>
        <w:snapToGrid w:val="0"/>
        <w:spacing w:line="580" w:lineRule="exact"/>
        <w:ind w:firstLineChars="200" w:firstLine="640"/>
        <w:rPr>
          <w:rFonts w:eastAsia="黑体"/>
          <w:bCs/>
          <w:sz w:val="32"/>
          <w:szCs w:val="32"/>
        </w:rPr>
      </w:pPr>
      <w:r>
        <w:rPr>
          <w:rFonts w:eastAsia="黑体"/>
          <w:bCs/>
          <w:sz w:val="32"/>
          <w:szCs w:val="32"/>
        </w:rPr>
        <w:t>四、活动方式</w:t>
      </w:r>
    </w:p>
    <w:p w:rsidR="009D6000" w:rsidRDefault="009D6000" w:rsidP="009D6000">
      <w:pPr>
        <w:snapToGrid w:val="0"/>
        <w:spacing w:line="580" w:lineRule="exact"/>
        <w:rPr>
          <w:rFonts w:eastAsia="仿宋_GB2312" w:hint="eastAsia"/>
          <w:bCs/>
          <w:sz w:val="32"/>
          <w:szCs w:val="32"/>
        </w:rPr>
      </w:pPr>
      <w:r>
        <w:rPr>
          <w:rFonts w:eastAsia="仿宋_GB2312" w:hint="eastAsia"/>
          <w:bCs/>
          <w:sz w:val="32"/>
          <w:szCs w:val="32"/>
        </w:rPr>
        <w:t xml:space="preserve">   </w:t>
      </w:r>
      <w:r>
        <w:rPr>
          <w:rFonts w:eastAsia="仿宋_GB2312" w:hint="eastAsia"/>
          <w:bCs/>
          <w:sz w:val="32"/>
          <w:szCs w:val="32"/>
        </w:rPr>
        <w:t>“逐梦计划”将在全省范围内募集机关、企业、金融机构、科研院所、社会服务机构、基层单位等实习岗位，通过线上注册、岗位发布、岗位选择、资格审核、上岗实习、实习鉴定等环节开展岗位实习活动（活动流程图详见附件</w:t>
      </w:r>
      <w:r>
        <w:rPr>
          <w:rFonts w:eastAsia="仿宋_GB2312" w:hint="eastAsia"/>
          <w:bCs/>
          <w:sz w:val="32"/>
          <w:szCs w:val="32"/>
        </w:rPr>
        <w:t>1</w:t>
      </w:r>
      <w:r>
        <w:rPr>
          <w:rFonts w:eastAsia="仿宋_GB2312" w:hint="eastAsia"/>
          <w:bCs/>
          <w:sz w:val="32"/>
          <w:szCs w:val="32"/>
        </w:rPr>
        <w:t>）。</w:t>
      </w:r>
    </w:p>
    <w:p w:rsidR="009D6000" w:rsidRDefault="009D6000" w:rsidP="009D6000">
      <w:pPr>
        <w:snapToGrid w:val="0"/>
        <w:spacing w:line="580" w:lineRule="exact"/>
        <w:ind w:firstLine="630"/>
        <w:rPr>
          <w:rFonts w:eastAsia="仿宋_GB2312" w:hint="eastAsia"/>
          <w:sz w:val="32"/>
          <w:szCs w:val="32"/>
        </w:rPr>
      </w:pPr>
      <w:r>
        <w:rPr>
          <w:rFonts w:eastAsia="仿宋_GB2312" w:hint="eastAsia"/>
          <w:bCs/>
          <w:color w:val="000000"/>
          <w:sz w:val="32"/>
          <w:szCs w:val="32"/>
        </w:rPr>
        <w:t>线上注册：</w:t>
      </w:r>
      <w:r>
        <w:rPr>
          <w:rFonts w:eastAsia="仿宋_GB2312" w:hint="eastAsia"/>
          <w:sz w:val="32"/>
          <w:szCs w:val="32"/>
        </w:rPr>
        <w:t>在校大学生和用人单位分别在“志愿四川”网络平台上进行注册，注册信息需真实可信。</w:t>
      </w:r>
    </w:p>
    <w:p w:rsidR="009D6000" w:rsidRDefault="009D6000" w:rsidP="009D6000">
      <w:pPr>
        <w:snapToGrid w:val="0"/>
        <w:spacing w:line="580" w:lineRule="exact"/>
        <w:ind w:firstLine="630"/>
        <w:rPr>
          <w:rFonts w:eastAsia="仿宋_GB2312" w:hint="eastAsia"/>
          <w:bCs/>
          <w:sz w:val="32"/>
          <w:szCs w:val="32"/>
        </w:rPr>
      </w:pPr>
      <w:r>
        <w:rPr>
          <w:rFonts w:eastAsia="仿宋_GB2312"/>
          <w:bCs/>
          <w:sz w:val="32"/>
          <w:szCs w:val="32"/>
        </w:rPr>
        <w:t>岗位</w:t>
      </w:r>
      <w:r>
        <w:rPr>
          <w:rFonts w:eastAsia="仿宋_GB2312" w:hint="eastAsia"/>
          <w:bCs/>
          <w:sz w:val="32"/>
          <w:szCs w:val="32"/>
        </w:rPr>
        <w:t>发布：由用人单位提交岗位需求信息，各市（州）团委（含县级团委）、省直机关团工委、省企业团工委、省金融团工委对用人单位提供的岗位进行审核，在线发布岗位供大学生选择。</w:t>
      </w:r>
    </w:p>
    <w:p w:rsidR="009D6000" w:rsidRDefault="009D6000" w:rsidP="009D6000">
      <w:pPr>
        <w:snapToGrid w:val="0"/>
        <w:spacing w:line="580" w:lineRule="exact"/>
        <w:ind w:firstLine="630"/>
        <w:rPr>
          <w:rFonts w:eastAsia="仿宋_GB2312" w:hint="eastAsia"/>
          <w:bCs/>
          <w:sz w:val="32"/>
          <w:szCs w:val="32"/>
        </w:rPr>
      </w:pPr>
      <w:r>
        <w:rPr>
          <w:rFonts w:eastAsia="仿宋_GB2312" w:hint="eastAsia"/>
          <w:bCs/>
          <w:sz w:val="32"/>
          <w:szCs w:val="32"/>
        </w:rPr>
        <w:t>岗位选择</w:t>
      </w:r>
      <w:r>
        <w:rPr>
          <w:rFonts w:eastAsia="仿宋_GB2312"/>
          <w:bCs/>
          <w:sz w:val="32"/>
          <w:szCs w:val="32"/>
        </w:rPr>
        <w:t>：</w:t>
      </w:r>
      <w:r>
        <w:rPr>
          <w:rFonts w:eastAsia="仿宋_GB2312" w:hint="eastAsia"/>
          <w:bCs/>
          <w:sz w:val="32"/>
          <w:szCs w:val="32"/>
        </w:rPr>
        <w:t>大学生注册登陆后在线选择岗位，用人单位对申请同岗位的大学生进行选择，通过双向选择的方式进行匹配，双方匹配成功即可参与活动。</w:t>
      </w:r>
    </w:p>
    <w:p w:rsidR="009D6000" w:rsidRPr="009D6000" w:rsidRDefault="009D6000" w:rsidP="009D6000">
      <w:pPr>
        <w:snapToGrid w:val="0"/>
        <w:spacing w:line="580" w:lineRule="exact"/>
        <w:ind w:firstLine="630"/>
        <w:rPr>
          <w:rFonts w:eastAsia="仿宋_GB2312" w:hint="eastAsia"/>
          <w:bCs/>
          <w:spacing w:val="-6"/>
          <w:sz w:val="32"/>
          <w:szCs w:val="32"/>
        </w:rPr>
      </w:pPr>
      <w:r>
        <w:rPr>
          <w:rFonts w:eastAsia="仿宋_GB2312" w:hint="eastAsia"/>
          <w:bCs/>
          <w:sz w:val="32"/>
          <w:szCs w:val="32"/>
        </w:rPr>
        <w:t>资格审核：各高校对本校大学生基本信息、学生报到单进行</w:t>
      </w:r>
      <w:r w:rsidRPr="009D6000">
        <w:rPr>
          <w:rFonts w:eastAsia="仿宋_GB2312" w:hint="eastAsia"/>
          <w:bCs/>
          <w:spacing w:val="-6"/>
          <w:sz w:val="32"/>
          <w:szCs w:val="32"/>
        </w:rPr>
        <w:t>资格审核，由院系团委进行线上确认，最终确定参与实习人员名单。</w:t>
      </w:r>
    </w:p>
    <w:p w:rsidR="009D6000" w:rsidRDefault="009D6000" w:rsidP="009D6000">
      <w:pPr>
        <w:snapToGrid w:val="0"/>
        <w:spacing w:line="580" w:lineRule="exact"/>
        <w:ind w:firstLine="630"/>
        <w:rPr>
          <w:rFonts w:eastAsia="仿宋_GB2312" w:hint="eastAsia"/>
          <w:bCs/>
          <w:sz w:val="32"/>
          <w:szCs w:val="32"/>
        </w:rPr>
      </w:pPr>
      <w:r>
        <w:rPr>
          <w:rFonts w:eastAsia="仿宋_GB2312"/>
          <w:bCs/>
          <w:sz w:val="32"/>
          <w:szCs w:val="32"/>
        </w:rPr>
        <w:lastRenderedPageBreak/>
        <w:t>上岗实习：</w:t>
      </w:r>
      <w:r>
        <w:rPr>
          <w:rFonts w:eastAsia="仿宋_GB2312" w:hint="eastAsia"/>
          <w:bCs/>
          <w:sz w:val="32"/>
          <w:szCs w:val="32"/>
        </w:rPr>
        <w:t>大学生持报道单及有效身份证件直接到企业履行上岗报道手续，并与实习单位签订实习协议，按时上岗，顺利完成实习。按岗位属地化原则，县（市、区）团委对辖区范围的学生进行联系，并建立相关管理制度。</w:t>
      </w:r>
    </w:p>
    <w:p w:rsidR="009D6000" w:rsidRDefault="009D6000" w:rsidP="009D6000">
      <w:pPr>
        <w:snapToGrid w:val="0"/>
        <w:spacing w:line="580" w:lineRule="exact"/>
        <w:ind w:firstLine="630"/>
        <w:rPr>
          <w:rFonts w:eastAsia="仿宋_GB2312" w:hint="eastAsia"/>
          <w:bCs/>
          <w:sz w:val="32"/>
          <w:szCs w:val="32"/>
        </w:rPr>
      </w:pPr>
      <w:r>
        <w:rPr>
          <w:rFonts w:eastAsia="仿宋_GB2312" w:hint="eastAsia"/>
          <w:bCs/>
          <w:sz w:val="32"/>
          <w:szCs w:val="32"/>
        </w:rPr>
        <w:t>实习鉴定：大学生实习结束后，大学生、用人单位完成互评，用人单位出具实习鉴定（一式三份），由大学生交回高校。大学生、用人单位、高校各保留一份。年底将会就“逐梦计划”完成情况评选“逐梦计划”优秀实习生。</w:t>
      </w:r>
    </w:p>
    <w:p w:rsidR="009D6000" w:rsidRDefault="009D6000" w:rsidP="009D6000">
      <w:pPr>
        <w:snapToGrid w:val="0"/>
        <w:spacing w:line="580" w:lineRule="exact"/>
        <w:ind w:firstLineChars="200" w:firstLine="640"/>
        <w:rPr>
          <w:rFonts w:eastAsia="黑体" w:hint="eastAsia"/>
          <w:bCs/>
          <w:sz w:val="32"/>
          <w:szCs w:val="32"/>
        </w:rPr>
      </w:pPr>
      <w:r>
        <w:rPr>
          <w:rFonts w:eastAsia="黑体" w:hint="eastAsia"/>
          <w:bCs/>
          <w:sz w:val="32"/>
          <w:szCs w:val="32"/>
        </w:rPr>
        <w:t>五、活动方式</w:t>
      </w:r>
    </w:p>
    <w:p w:rsidR="009D6000" w:rsidRDefault="009D6000" w:rsidP="009D6000">
      <w:pPr>
        <w:snapToGrid w:val="0"/>
        <w:spacing w:line="580" w:lineRule="exact"/>
        <w:ind w:firstLineChars="200" w:firstLine="640"/>
        <w:rPr>
          <w:rFonts w:eastAsia="仿宋_GB2312"/>
          <w:bCs/>
          <w:sz w:val="32"/>
          <w:szCs w:val="32"/>
        </w:rPr>
      </w:pPr>
      <w:r>
        <w:rPr>
          <w:rFonts w:eastAsia="楷体_GB2312"/>
          <w:sz w:val="32"/>
          <w:szCs w:val="32"/>
        </w:rPr>
        <w:t>（一）进机关活动。</w:t>
      </w:r>
      <w:r>
        <w:rPr>
          <w:rFonts w:eastAsia="仿宋_GB2312" w:hint="eastAsia"/>
          <w:bCs/>
          <w:sz w:val="32"/>
          <w:szCs w:val="32"/>
        </w:rPr>
        <w:t>组织大学生到省、市（州）、县（市、区）、乡（镇、街道）的党政、政法、群团等公务员机关或参公单位实习，增进青年大学生对各级党政机关的了解，增强大学生的大局意识、组织意识和责任意识。</w:t>
      </w:r>
    </w:p>
    <w:p w:rsidR="009D6000" w:rsidRDefault="009D6000" w:rsidP="009D6000">
      <w:pPr>
        <w:snapToGrid w:val="0"/>
        <w:spacing w:line="580" w:lineRule="exact"/>
        <w:ind w:firstLineChars="200" w:firstLine="640"/>
        <w:rPr>
          <w:rFonts w:eastAsia="仿宋_GB2312"/>
          <w:bCs/>
          <w:sz w:val="32"/>
          <w:szCs w:val="32"/>
        </w:rPr>
      </w:pPr>
      <w:r>
        <w:rPr>
          <w:rFonts w:eastAsia="楷体_GB2312"/>
          <w:sz w:val="32"/>
          <w:szCs w:val="32"/>
        </w:rPr>
        <w:t>（二）进企业活动。</w:t>
      </w:r>
      <w:r>
        <w:rPr>
          <w:rFonts w:eastAsia="仿宋_GB2312" w:hint="eastAsia"/>
          <w:bCs/>
          <w:sz w:val="32"/>
          <w:szCs w:val="32"/>
        </w:rPr>
        <w:t>组织</w:t>
      </w:r>
      <w:r>
        <w:rPr>
          <w:rFonts w:eastAsia="仿宋_GB2312"/>
          <w:bCs/>
          <w:sz w:val="32"/>
          <w:szCs w:val="32"/>
        </w:rPr>
        <w:t>大学生到国有企业、非公企业和就业创业见习基地实习，锻炼大学生的吃苦耐劳，乐于奉献的品质。</w:t>
      </w:r>
    </w:p>
    <w:p w:rsidR="009D6000" w:rsidRDefault="009D6000" w:rsidP="009D6000">
      <w:pPr>
        <w:snapToGrid w:val="0"/>
        <w:spacing w:line="580" w:lineRule="exact"/>
        <w:ind w:firstLineChars="200" w:firstLine="640"/>
        <w:rPr>
          <w:rFonts w:eastAsia="仿宋_GB2312"/>
          <w:bCs/>
          <w:sz w:val="32"/>
          <w:szCs w:val="32"/>
        </w:rPr>
      </w:pPr>
      <w:r>
        <w:rPr>
          <w:rFonts w:eastAsia="楷体_GB2312"/>
          <w:sz w:val="32"/>
          <w:szCs w:val="32"/>
        </w:rPr>
        <w:t>（</w:t>
      </w:r>
      <w:r>
        <w:rPr>
          <w:rFonts w:eastAsia="楷体_GB2312" w:hint="eastAsia"/>
          <w:sz w:val="32"/>
          <w:szCs w:val="32"/>
        </w:rPr>
        <w:t>三</w:t>
      </w:r>
      <w:r>
        <w:rPr>
          <w:rFonts w:eastAsia="楷体_GB2312"/>
          <w:sz w:val="32"/>
          <w:szCs w:val="32"/>
        </w:rPr>
        <w:t>）进</w:t>
      </w:r>
      <w:r>
        <w:rPr>
          <w:rFonts w:eastAsia="楷体_GB2312" w:hint="eastAsia"/>
          <w:sz w:val="32"/>
          <w:szCs w:val="32"/>
        </w:rPr>
        <w:t>金融机构</w:t>
      </w:r>
      <w:r>
        <w:rPr>
          <w:rFonts w:eastAsia="楷体_GB2312"/>
          <w:sz w:val="32"/>
          <w:szCs w:val="32"/>
        </w:rPr>
        <w:t>活动。</w:t>
      </w:r>
      <w:r>
        <w:rPr>
          <w:rFonts w:eastAsia="仿宋_GB2312" w:hint="eastAsia"/>
          <w:bCs/>
          <w:sz w:val="32"/>
          <w:szCs w:val="32"/>
        </w:rPr>
        <w:t>组织</w:t>
      </w:r>
      <w:r>
        <w:rPr>
          <w:rFonts w:eastAsia="仿宋_GB2312"/>
          <w:bCs/>
          <w:sz w:val="32"/>
          <w:szCs w:val="32"/>
        </w:rPr>
        <w:t>大学生到</w:t>
      </w:r>
      <w:r>
        <w:rPr>
          <w:rFonts w:eastAsia="仿宋_GB2312" w:hint="eastAsia"/>
          <w:bCs/>
          <w:sz w:val="32"/>
          <w:szCs w:val="32"/>
        </w:rPr>
        <w:t>银行</w:t>
      </w:r>
      <w:r>
        <w:rPr>
          <w:rFonts w:eastAsia="仿宋_GB2312"/>
          <w:bCs/>
          <w:sz w:val="32"/>
          <w:szCs w:val="32"/>
        </w:rPr>
        <w:t>和</w:t>
      </w:r>
      <w:r>
        <w:rPr>
          <w:rFonts w:eastAsia="仿宋_GB2312" w:hint="eastAsia"/>
          <w:bCs/>
          <w:sz w:val="32"/>
          <w:szCs w:val="32"/>
        </w:rPr>
        <w:t>保险公司等金融机构</w:t>
      </w:r>
      <w:r>
        <w:rPr>
          <w:rFonts w:eastAsia="仿宋_GB2312"/>
          <w:bCs/>
          <w:sz w:val="32"/>
          <w:szCs w:val="32"/>
        </w:rPr>
        <w:t>实习，</w:t>
      </w:r>
      <w:r>
        <w:rPr>
          <w:rFonts w:eastAsia="仿宋_GB2312" w:hint="eastAsia"/>
          <w:bCs/>
          <w:sz w:val="32"/>
          <w:szCs w:val="32"/>
        </w:rPr>
        <w:t>增进大学生对金融机构的了解，提升</w:t>
      </w:r>
      <w:r>
        <w:rPr>
          <w:rFonts w:eastAsia="仿宋_GB2312"/>
          <w:bCs/>
          <w:sz w:val="32"/>
          <w:szCs w:val="32"/>
        </w:rPr>
        <w:t>大学生的</w:t>
      </w:r>
      <w:r>
        <w:rPr>
          <w:rFonts w:eastAsia="仿宋_GB2312" w:hint="eastAsia"/>
          <w:bCs/>
          <w:sz w:val="32"/>
          <w:szCs w:val="32"/>
        </w:rPr>
        <w:t>专业知识和大学生的综合素质</w:t>
      </w:r>
      <w:r>
        <w:rPr>
          <w:rFonts w:eastAsia="仿宋_GB2312"/>
          <w:bCs/>
          <w:sz w:val="32"/>
          <w:szCs w:val="32"/>
        </w:rPr>
        <w:t>。</w:t>
      </w:r>
    </w:p>
    <w:p w:rsidR="009D6000" w:rsidRDefault="009D6000" w:rsidP="009D6000">
      <w:pPr>
        <w:snapToGrid w:val="0"/>
        <w:spacing w:line="580" w:lineRule="exact"/>
        <w:rPr>
          <w:rFonts w:eastAsia="仿宋_GB2312"/>
          <w:bCs/>
          <w:sz w:val="32"/>
          <w:szCs w:val="32"/>
        </w:rPr>
      </w:pPr>
      <w:r>
        <w:rPr>
          <w:rFonts w:eastAsia="仿宋_GB2312"/>
          <w:bCs/>
          <w:sz w:val="32"/>
          <w:szCs w:val="32"/>
        </w:rPr>
        <w:t xml:space="preserve">  </w:t>
      </w:r>
      <w:r>
        <w:rPr>
          <w:rFonts w:eastAsia="楷体"/>
          <w:bCs/>
          <w:sz w:val="32"/>
          <w:szCs w:val="32"/>
        </w:rPr>
        <w:t xml:space="preserve">  </w:t>
      </w:r>
      <w:r>
        <w:rPr>
          <w:rFonts w:eastAsia="楷体_GB2312"/>
          <w:sz w:val="32"/>
          <w:szCs w:val="32"/>
        </w:rPr>
        <w:t>（</w:t>
      </w:r>
      <w:r>
        <w:rPr>
          <w:rFonts w:eastAsia="楷体_GB2312" w:hint="eastAsia"/>
          <w:sz w:val="32"/>
          <w:szCs w:val="32"/>
        </w:rPr>
        <w:t>四</w:t>
      </w:r>
      <w:r>
        <w:rPr>
          <w:rFonts w:eastAsia="楷体_GB2312"/>
          <w:sz w:val="32"/>
          <w:szCs w:val="32"/>
        </w:rPr>
        <w:t>）进科研院所活动。</w:t>
      </w:r>
      <w:r>
        <w:rPr>
          <w:rFonts w:eastAsia="仿宋_GB2312" w:hint="eastAsia"/>
          <w:bCs/>
          <w:sz w:val="32"/>
          <w:szCs w:val="32"/>
        </w:rPr>
        <w:t>组织</w:t>
      </w:r>
      <w:r>
        <w:rPr>
          <w:rFonts w:eastAsia="仿宋_GB2312"/>
          <w:bCs/>
          <w:sz w:val="32"/>
          <w:szCs w:val="32"/>
        </w:rPr>
        <w:t>成绩优异</w:t>
      </w:r>
      <w:r>
        <w:rPr>
          <w:rFonts w:eastAsia="仿宋_GB2312" w:hint="eastAsia"/>
          <w:bCs/>
          <w:sz w:val="32"/>
          <w:szCs w:val="32"/>
        </w:rPr>
        <w:t>且</w:t>
      </w:r>
      <w:r>
        <w:rPr>
          <w:rFonts w:eastAsia="仿宋_GB2312"/>
          <w:bCs/>
          <w:sz w:val="32"/>
          <w:szCs w:val="32"/>
        </w:rPr>
        <w:t>有一定科研创新基础的大学生到科研院所实习，协助开展产品研发、技术攻关、生产经营等工作，激励青年投身实践创新创效。</w:t>
      </w:r>
    </w:p>
    <w:p w:rsidR="009D6000" w:rsidRDefault="009D6000" w:rsidP="009D6000">
      <w:pPr>
        <w:snapToGrid w:val="0"/>
        <w:spacing w:line="580" w:lineRule="exact"/>
        <w:rPr>
          <w:rFonts w:eastAsia="仿宋_GB2312"/>
          <w:bCs/>
          <w:sz w:val="32"/>
          <w:szCs w:val="32"/>
        </w:rPr>
      </w:pPr>
      <w:r>
        <w:rPr>
          <w:rFonts w:eastAsia="楷体_GB2312"/>
          <w:bCs/>
          <w:sz w:val="32"/>
          <w:szCs w:val="32"/>
        </w:rPr>
        <w:lastRenderedPageBreak/>
        <w:t xml:space="preserve">   </w:t>
      </w:r>
      <w:r>
        <w:rPr>
          <w:rFonts w:eastAsia="楷体_GB2312"/>
          <w:sz w:val="32"/>
          <w:szCs w:val="32"/>
        </w:rPr>
        <w:t xml:space="preserve"> </w:t>
      </w:r>
      <w:r>
        <w:rPr>
          <w:rFonts w:eastAsia="楷体_GB2312"/>
          <w:sz w:val="32"/>
          <w:szCs w:val="32"/>
        </w:rPr>
        <w:t>（</w:t>
      </w:r>
      <w:r>
        <w:rPr>
          <w:rFonts w:eastAsia="楷体_GB2312" w:hint="eastAsia"/>
          <w:sz w:val="32"/>
          <w:szCs w:val="32"/>
        </w:rPr>
        <w:t>五</w:t>
      </w:r>
      <w:r>
        <w:rPr>
          <w:rFonts w:eastAsia="楷体_GB2312"/>
          <w:sz w:val="32"/>
          <w:szCs w:val="32"/>
        </w:rPr>
        <w:t>）进社会服务机构活动。</w:t>
      </w:r>
      <w:r>
        <w:rPr>
          <w:rFonts w:eastAsia="仿宋_GB2312" w:hint="eastAsia"/>
          <w:bCs/>
          <w:sz w:val="32"/>
          <w:szCs w:val="32"/>
        </w:rPr>
        <w:t>组织</w:t>
      </w:r>
      <w:r>
        <w:rPr>
          <w:rFonts w:eastAsia="仿宋_GB2312"/>
          <w:bCs/>
          <w:sz w:val="32"/>
          <w:szCs w:val="32"/>
        </w:rPr>
        <w:t>大学生走进社会团体、基金会和民办非企业单位实习，树立新的就业择业理念，提升大学生的社会事务工作水平。</w:t>
      </w:r>
    </w:p>
    <w:p w:rsidR="009D6000" w:rsidRDefault="009D6000" w:rsidP="009D6000">
      <w:pPr>
        <w:snapToGrid w:val="0"/>
        <w:spacing w:line="580" w:lineRule="exact"/>
        <w:rPr>
          <w:rFonts w:eastAsia="仿宋_GB2312"/>
          <w:bCs/>
          <w:sz w:val="32"/>
          <w:szCs w:val="32"/>
        </w:rPr>
      </w:pPr>
      <w:r>
        <w:rPr>
          <w:rFonts w:eastAsia="仿宋_GB2312"/>
          <w:bCs/>
          <w:sz w:val="32"/>
          <w:szCs w:val="32"/>
        </w:rPr>
        <w:t xml:space="preserve">    </w:t>
      </w:r>
      <w:r>
        <w:rPr>
          <w:rFonts w:eastAsia="楷体_GB2312"/>
          <w:sz w:val="32"/>
          <w:szCs w:val="32"/>
        </w:rPr>
        <w:t>（</w:t>
      </w:r>
      <w:r>
        <w:rPr>
          <w:rFonts w:eastAsia="楷体_GB2312" w:hint="eastAsia"/>
          <w:sz w:val="32"/>
          <w:szCs w:val="32"/>
        </w:rPr>
        <w:t>六</w:t>
      </w:r>
      <w:r>
        <w:rPr>
          <w:rFonts w:eastAsia="楷体_GB2312"/>
          <w:sz w:val="32"/>
          <w:szCs w:val="32"/>
        </w:rPr>
        <w:t>）进基层活动。</w:t>
      </w:r>
      <w:r>
        <w:rPr>
          <w:rFonts w:eastAsia="仿宋_GB2312" w:hint="eastAsia"/>
          <w:bCs/>
          <w:sz w:val="32"/>
          <w:szCs w:val="32"/>
        </w:rPr>
        <w:t>组织大学生到社区、农村等基层公共管理和公益服务岗位实习。结合大学生暑期“三下乡”社会实践、“快乐学校”志愿者服务和高校专业实习计划开展以教育、医疗、科技和文化等公益服务为主要内容的实践锻炼。</w:t>
      </w:r>
    </w:p>
    <w:p w:rsidR="009D6000" w:rsidRDefault="009D6000" w:rsidP="009D6000">
      <w:pPr>
        <w:snapToGrid w:val="0"/>
        <w:spacing w:line="580" w:lineRule="exact"/>
        <w:ind w:firstLineChars="200" w:firstLine="640"/>
        <w:jc w:val="left"/>
        <w:rPr>
          <w:rFonts w:eastAsia="黑体"/>
          <w:bCs/>
          <w:sz w:val="32"/>
          <w:szCs w:val="32"/>
        </w:rPr>
      </w:pPr>
      <w:bookmarkStart w:id="0" w:name="OLE_LINK1"/>
      <w:bookmarkStart w:id="1" w:name="OLE_LINK2"/>
      <w:r>
        <w:rPr>
          <w:rFonts w:eastAsia="黑体" w:hint="eastAsia"/>
          <w:bCs/>
          <w:sz w:val="32"/>
          <w:szCs w:val="32"/>
        </w:rPr>
        <w:t>六</w:t>
      </w:r>
      <w:r>
        <w:rPr>
          <w:rFonts w:eastAsia="黑体"/>
          <w:bCs/>
          <w:sz w:val="32"/>
          <w:szCs w:val="32"/>
        </w:rPr>
        <w:t>、推进步骤</w:t>
      </w:r>
    </w:p>
    <w:p w:rsidR="009D6000" w:rsidRDefault="009D6000" w:rsidP="009D6000">
      <w:pPr>
        <w:snapToGrid w:val="0"/>
        <w:spacing w:line="580" w:lineRule="exact"/>
        <w:ind w:firstLineChars="200" w:firstLine="640"/>
        <w:rPr>
          <w:rFonts w:eastAsia="仿宋_GB2312"/>
          <w:bCs/>
          <w:sz w:val="32"/>
          <w:szCs w:val="32"/>
        </w:rPr>
      </w:pPr>
      <w:r>
        <w:rPr>
          <w:rFonts w:eastAsia="楷体_GB2312"/>
          <w:sz w:val="32"/>
          <w:szCs w:val="32"/>
        </w:rPr>
        <w:t>（一）</w:t>
      </w:r>
      <w:r>
        <w:rPr>
          <w:rFonts w:eastAsia="楷体_GB2312" w:hint="eastAsia"/>
          <w:sz w:val="32"/>
          <w:szCs w:val="32"/>
        </w:rPr>
        <w:t>前期筹备阶段（</w:t>
      </w:r>
      <w:r>
        <w:rPr>
          <w:rFonts w:eastAsia="楷体_GB2312" w:hint="eastAsia"/>
          <w:sz w:val="32"/>
          <w:szCs w:val="32"/>
        </w:rPr>
        <w:t>2016</w:t>
      </w:r>
      <w:r>
        <w:rPr>
          <w:rFonts w:eastAsia="楷体_GB2312" w:hint="eastAsia"/>
          <w:sz w:val="32"/>
          <w:szCs w:val="32"/>
        </w:rPr>
        <w:t>年</w:t>
      </w:r>
      <w:r>
        <w:rPr>
          <w:rFonts w:eastAsia="楷体_GB2312" w:hint="eastAsia"/>
          <w:sz w:val="32"/>
          <w:szCs w:val="32"/>
        </w:rPr>
        <w:t>1</w:t>
      </w:r>
      <w:r>
        <w:rPr>
          <w:rFonts w:eastAsia="楷体_GB2312" w:hint="eastAsia"/>
          <w:sz w:val="32"/>
          <w:szCs w:val="32"/>
        </w:rPr>
        <w:t>月至</w:t>
      </w:r>
      <w:r>
        <w:rPr>
          <w:rFonts w:eastAsia="楷体_GB2312" w:hint="eastAsia"/>
          <w:sz w:val="32"/>
          <w:szCs w:val="32"/>
        </w:rPr>
        <w:t>3</w:t>
      </w:r>
      <w:r>
        <w:rPr>
          <w:rFonts w:eastAsia="楷体_GB2312" w:hint="eastAsia"/>
          <w:sz w:val="32"/>
          <w:szCs w:val="32"/>
        </w:rPr>
        <w:t>月）。</w:t>
      </w:r>
      <w:r>
        <w:rPr>
          <w:rFonts w:eastAsia="仿宋_GB2312" w:hint="eastAsia"/>
          <w:bCs/>
          <w:sz w:val="32"/>
          <w:szCs w:val="32"/>
        </w:rPr>
        <w:t>开展调查摸底；制定工作方案。</w:t>
      </w:r>
      <w:bookmarkStart w:id="2" w:name="OLE_LINK3"/>
    </w:p>
    <w:p w:rsidR="009D6000" w:rsidRDefault="009D6000" w:rsidP="009D6000">
      <w:pPr>
        <w:snapToGrid w:val="0"/>
        <w:spacing w:line="580" w:lineRule="exact"/>
        <w:ind w:firstLineChars="200" w:firstLine="640"/>
        <w:rPr>
          <w:rFonts w:ascii="宋体" w:hAnsi="宋体" w:cs="宋体" w:hint="eastAsia"/>
          <w:color w:val="565656"/>
          <w:sz w:val="30"/>
          <w:szCs w:val="30"/>
          <w:shd w:val="clear" w:color="auto" w:fill="FFFFFF"/>
        </w:rPr>
      </w:pPr>
      <w:r>
        <w:rPr>
          <w:rFonts w:eastAsia="楷体_GB2312"/>
          <w:sz w:val="32"/>
          <w:szCs w:val="32"/>
        </w:rPr>
        <w:t>（二）</w:t>
      </w:r>
      <w:r>
        <w:rPr>
          <w:rFonts w:eastAsia="楷体_GB2312" w:hint="eastAsia"/>
          <w:sz w:val="32"/>
          <w:szCs w:val="32"/>
        </w:rPr>
        <w:t>启动实施阶段（</w:t>
      </w:r>
      <w:r>
        <w:rPr>
          <w:rFonts w:eastAsia="楷体_GB2312" w:hint="eastAsia"/>
          <w:sz w:val="32"/>
          <w:szCs w:val="32"/>
        </w:rPr>
        <w:t>2016</w:t>
      </w:r>
      <w:r>
        <w:rPr>
          <w:rFonts w:eastAsia="楷体_GB2312" w:hint="eastAsia"/>
          <w:sz w:val="32"/>
          <w:szCs w:val="32"/>
        </w:rPr>
        <w:t>年</w:t>
      </w:r>
      <w:r>
        <w:rPr>
          <w:rFonts w:eastAsia="楷体_GB2312" w:hint="eastAsia"/>
          <w:sz w:val="32"/>
          <w:szCs w:val="32"/>
        </w:rPr>
        <w:t>4</w:t>
      </w:r>
      <w:r>
        <w:rPr>
          <w:rFonts w:eastAsia="楷体_GB2312" w:hint="eastAsia"/>
          <w:sz w:val="32"/>
          <w:szCs w:val="32"/>
        </w:rPr>
        <w:t>月至</w:t>
      </w:r>
      <w:bookmarkEnd w:id="2"/>
      <w:r>
        <w:rPr>
          <w:rFonts w:eastAsia="楷体_GB2312" w:hint="eastAsia"/>
          <w:sz w:val="32"/>
          <w:szCs w:val="32"/>
        </w:rPr>
        <w:t>6</w:t>
      </w:r>
      <w:r>
        <w:rPr>
          <w:rFonts w:eastAsia="楷体_GB2312" w:hint="eastAsia"/>
          <w:sz w:val="32"/>
          <w:szCs w:val="32"/>
        </w:rPr>
        <w:t>月）。</w:t>
      </w:r>
      <w:r>
        <w:rPr>
          <w:rFonts w:eastAsia="仿宋_GB2312" w:hint="eastAsia"/>
          <w:bCs/>
          <w:sz w:val="32"/>
          <w:szCs w:val="32"/>
        </w:rPr>
        <w:t>根据需求情况广泛募集实习岗位、完成岗位审核发布；进行岗位双选，完成岗位匹配；完成“逐梦计划”双选网站平台的优化升级和手机</w:t>
      </w:r>
      <w:r>
        <w:rPr>
          <w:rFonts w:eastAsia="仿宋_GB2312" w:hint="eastAsia"/>
          <w:bCs/>
          <w:sz w:val="32"/>
          <w:szCs w:val="32"/>
        </w:rPr>
        <w:t>APP</w:t>
      </w:r>
      <w:r>
        <w:rPr>
          <w:rFonts w:eastAsia="仿宋_GB2312" w:hint="eastAsia"/>
          <w:bCs/>
          <w:sz w:val="32"/>
          <w:szCs w:val="32"/>
        </w:rPr>
        <w:t>的开发；举行启动仪式，推动网络平台正式升级上线，完成学生审核报到、签订实习协议；团省委统一购买大学生意外伤害保险。</w:t>
      </w:r>
    </w:p>
    <w:p w:rsidR="009D6000" w:rsidRDefault="009D6000" w:rsidP="009D6000">
      <w:pPr>
        <w:snapToGrid w:val="0"/>
        <w:spacing w:line="580" w:lineRule="exact"/>
        <w:ind w:firstLineChars="200" w:firstLine="640"/>
        <w:rPr>
          <w:rFonts w:eastAsia="仿宋_GB2312" w:hint="eastAsia"/>
          <w:bCs/>
          <w:sz w:val="32"/>
          <w:szCs w:val="32"/>
        </w:rPr>
      </w:pPr>
      <w:r>
        <w:rPr>
          <w:rFonts w:eastAsia="楷体_GB2312"/>
          <w:sz w:val="32"/>
          <w:szCs w:val="32"/>
        </w:rPr>
        <w:t>（三）</w:t>
      </w:r>
      <w:r>
        <w:rPr>
          <w:rFonts w:eastAsia="楷体_GB2312" w:hint="eastAsia"/>
          <w:sz w:val="32"/>
          <w:szCs w:val="32"/>
        </w:rPr>
        <w:t>活动开展阶段（</w:t>
      </w:r>
      <w:r>
        <w:rPr>
          <w:rFonts w:eastAsia="楷体_GB2312" w:hint="eastAsia"/>
          <w:sz w:val="32"/>
          <w:szCs w:val="32"/>
        </w:rPr>
        <w:t>2016</w:t>
      </w:r>
      <w:r>
        <w:rPr>
          <w:rFonts w:eastAsia="楷体_GB2312" w:hint="eastAsia"/>
          <w:sz w:val="32"/>
          <w:szCs w:val="32"/>
        </w:rPr>
        <w:t>年</w:t>
      </w:r>
      <w:r>
        <w:rPr>
          <w:rFonts w:eastAsia="楷体_GB2312" w:hint="eastAsia"/>
          <w:sz w:val="32"/>
          <w:szCs w:val="32"/>
        </w:rPr>
        <w:t>7</w:t>
      </w:r>
      <w:r>
        <w:rPr>
          <w:rFonts w:eastAsia="楷体_GB2312" w:hint="eastAsia"/>
          <w:sz w:val="32"/>
          <w:szCs w:val="32"/>
        </w:rPr>
        <w:t>月至年底）。</w:t>
      </w:r>
      <w:r>
        <w:rPr>
          <w:rFonts w:eastAsia="仿宋_GB2312" w:hint="eastAsia"/>
          <w:bCs/>
          <w:sz w:val="32"/>
          <w:szCs w:val="32"/>
        </w:rPr>
        <w:t>全面推动大学生实习活动；共同协商处理大学生实习相关事宜；开展大学生实习心得分享等活动；完成实习互评，出具实习鉴定。</w:t>
      </w:r>
    </w:p>
    <w:p w:rsidR="009D6000" w:rsidRDefault="009D6000" w:rsidP="009D6000">
      <w:pPr>
        <w:snapToGrid w:val="0"/>
        <w:spacing w:line="580" w:lineRule="exact"/>
        <w:ind w:firstLineChars="200" w:firstLine="640"/>
        <w:rPr>
          <w:rFonts w:eastAsia="楷体"/>
          <w:bCs/>
          <w:color w:val="000000"/>
          <w:sz w:val="32"/>
          <w:szCs w:val="32"/>
        </w:rPr>
      </w:pPr>
      <w:r>
        <w:rPr>
          <w:rFonts w:eastAsia="楷体_GB2312"/>
          <w:sz w:val="32"/>
          <w:szCs w:val="32"/>
        </w:rPr>
        <w:t>（四）</w:t>
      </w:r>
      <w:r>
        <w:rPr>
          <w:rFonts w:eastAsia="楷体_GB2312" w:hint="eastAsia"/>
          <w:sz w:val="32"/>
          <w:szCs w:val="32"/>
        </w:rPr>
        <w:t>活动总结阶段（</w:t>
      </w:r>
      <w:r>
        <w:rPr>
          <w:rFonts w:eastAsia="楷体_GB2312" w:hint="eastAsia"/>
          <w:sz w:val="32"/>
          <w:szCs w:val="32"/>
        </w:rPr>
        <w:t>2016</w:t>
      </w:r>
      <w:r>
        <w:rPr>
          <w:rFonts w:eastAsia="楷体_GB2312" w:hint="eastAsia"/>
          <w:sz w:val="32"/>
          <w:szCs w:val="32"/>
        </w:rPr>
        <w:t>年</w:t>
      </w:r>
      <w:r>
        <w:rPr>
          <w:rFonts w:eastAsia="楷体_GB2312" w:hint="eastAsia"/>
          <w:sz w:val="32"/>
          <w:szCs w:val="32"/>
        </w:rPr>
        <w:t>11</w:t>
      </w:r>
      <w:r>
        <w:rPr>
          <w:rFonts w:eastAsia="楷体_GB2312" w:hint="eastAsia"/>
          <w:sz w:val="32"/>
          <w:szCs w:val="32"/>
        </w:rPr>
        <w:t>月至</w:t>
      </w:r>
      <w:r>
        <w:rPr>
          <w:rFonts w:eastAsia="楷体_GB2312" w:hint="eastAsia"/>
          <w:sz w:val="32"/>
          <w:szCs w:val="32"/>
        </w:rPr>
        <w:t>12</w:t>
      </w:r>
      <w:r>
        <w:rPr>
          <w:rFonts w:eastAsia="楷体_GB2312" w:hint="eastAsia"/>
          <w:sz w:val="32"/>
          <w:szCs w:val="32"/>
        </w:rPr>
        <w:t>月）。</w:t>
      </w:r>
      <w:r>
        <w:rPr>
          <w:rFonts w:eastAsia="仿宋_GB2312" w:hint="eastAsia"/>
          <w:bCs/>
          <w:sz w:val="32"/>
          <w:szCs w:val="32"/>
        </w:rPr>
        <w:t>开展</w:t>
      </w:r>
      <w:r>
        <w:rPr>
          <w:rFonts w:eastAsia="仿宋_GB2312" w:hint="eastAsia"/>
          <w:bCs/>
          <w:sz w:val="32"/>
          <w:szCs w:val="32"/>
        </w:rPr>
        <w:t>2016</w:t>
      </w:r>
      <w:r>
        <w:rPr>
          <w:rFonts w:eastAsia="仿宋_GB2312" w:hint="eastAsia"/>
          <w:bCs/>
          <w:sz w:val="32"/>
          <w:szCs w:val="32"/>
        </w:rPr>
        <w:t>年“逐梦计划”活动经验分享会，总结和分析逐梦计划经验，进一步优化运作模式，将大学生实习活动继续向常态化运行。</w:t>
      </w:r>
    </w:p>
    <w:p w:rsidR="009D6000" w:rsidRDefault="009D6000" w:rsidP="009D6000">
      <w:pPr>
        <w:snapToGrid w:val="0"/>
        <w:spacing w:line="580" w:lineRule="exact"/>
        <w:ind w:firstLineChars="200" w:firstLine="640"/>
        <w:rPr>
          <w:rFonts w:eastAsia="黑体"/>
          <w:bCs/>
          <w:sz w:val="32"/>
          <w:szCs w:val="32"/>
        </w:rPr>
      </w:pPr>
      <w:r>
        <w:rPr>
          <w:rFonts w:eastAsia="黑体" w:hint="eastAsia"/>
          <w:bCs/>
          <w:sz w:val="32"/>
          <w:szCs w:val="32"/>
        </w:rPr>
        <w:lastRenderedPageBreak/>
        <w:t>七</w:t>
      </w:r>
      <w:r>
        <w:rPr>
          <w:rFonts w:eastAsia="黑体"/>
          <w:bCs/>
          <w:sz w:val="32"/>
          <w:szCs w:val="32"/>
        </w:rPr>
        <w:t>、工作要求</w:t>
      </w:r>
    </w:p>
    <w:bookmarkEnd w:id="0"/>
    <w:bookmarkEnd w:id="1"/>
    <w:p w:rsidR="009D6000" w:rsidRDefault="009D6000" w:rsidP="009D6000">
      <w:pPr>
        <w:snapToGrid w:val="0"/>
        <w:spacing w:line="580" w:lineRule="exact"/>
        <w:ind w:firstLineChars="200" w:firstLine="640"/>
        <w:rPr>
          <w:rFonts w:eastAsia="仿宋_GB2312" w:hint="eastAsia"/>
          <w:sz w:val="32"/>
          <w:szCs w:val="32"/>
        </w:rPr>
      </w:pPr>
      <w:r>
        <w:rPr>
          <w:rFonts w:eastAsia="楷体_GB2312"/>
          <w:sz w:val="32"/>
          <w:szCs w:val="32"/>
        </w:rPr>
        <w:t>（一）高度重视，精心组织。</w:t>
      </w:r>
      <w:r>
        <w:rPr>
          <w:rFonts w:eastAsia="仿宋_GB2312" w:hint="eastAsia"/>
          <w:sz w:val="32"/>
          <w:szCs w:val="32"/>
        </w:rPr>
        <w:t>“逐梦计划”是一项大规模、直接、长期服务大学生就业创业需求的重要举措，各单位要从服务四川经济社会发展大局、服务青年成长发展、促进社会和谐稳定的战略高度，加强组织领导，安排专门工作力量，积极开发优质岗位，科学合理对接，强化调研督查，把握大学生核心需求，务求取得实效。</w:t>
      </w:r>
    </w:p>
    <w:p w:rsidR="009D6000" w:rsidRDefault="009D6000" w:rsidP="009D6000">
      <w:pPr>
        <w:snapToGrid w:val="0"/>
        <w:spacing w:line="560" w:lineRule="exact"/>
        <w:ind w:firstLineChars="200" w:firstLine="640"/>
        <w:rPr>
          <w:rFonts w:eastAsia="仿宋_GB2312" w:hint="eastAsia"/>
          <w:bCs/>
          <w:sz w:val="32"/>
          <w:szCs w:val="32"/>
        </w:rPr>
      </w:pPr>
      <w:r>
        <w:rPr>
          <w:rFonts w:eastAsia="楷体_GB2312"/>
          <w:sz w:val="32"/>
          <w:szCs w:val="32"/>
        </w:rPr>
        <w:t>（二）岗位募集，严格把关。</w:t>
      </w:r>
      <w:r>
        <w:rPr>
          <w:rFonts w:eastAsia="仿宋_GB2312" w:hint="eastAsia"/>
          <w:bCs/>
          <w:sz w:val="32"/>
          <w:szCs w:val="32"/>
        </w:rPr>
        <w:t>要把握活动的基本原则，不断扩大参与面和受益面。各单位要发挥具体协调职能，积极开拓同时要注意严格把关，开发募集高质量的实习岗位，确保岗位真实、有效、优质。要把实习活动和勤工俭学等区分开来，不安排没有技术含量、以简单重复劳动为主的实习岗位，原则上实习岗位集中上岗时间为七月初，实习周期不少于</w:t>
      </w:r>
      <w:r>
        <w:rPr>
          <w:rFonts w:eastAsia="仿宋_GB2312" w:hint="eastAsia"/>
          <w:bCs/>
          <w:sz w:val="32"/>
          <w:szCs w:val="32"/>
        </w:rPr>
        <w:t>30</w:t>
      </w:r>
      <w:r>
        <w:rPr>
          <w:rFonts w:eastAsia="仿宋_GB2312" w:hint="eastAsia"/>
          <w:bCs/>
          <w:sz w:val="32"/>
          <w:szCs w:val="32"/>
        </w:rPr>
        <w:t>天，不超过一年，且全年可常态化发布岗位。省直机关工委负责并指导省直机关团工委募集省级党政机关单位岗位，省国资委负责并指导省企业团工委募集中央在川国有企业、省属国有企业岗位，四川银监局负责并指导省金融团工委募集金融系统岗位，各市（州）负责并指导所属团委募集地市级及以下党政机关、企事业单位、社会团体和基层等岗位（组织化募集实习岗位分配表见附件</w:t>
      </w:r>
      <w:r>
        <w:rPr>
          <w:rFonts w:eastAsia="仿宋_GB2312" w:hint="eastAsia"/>
          <w:bCs/>
          <w:sz w:val="32"/>
          <w:szCs w:val="32"/>
        </w:rPr>
        <w:t>2</w:t>
      </w:r>
      <w:r>
        <w:rPr>
          <w:rFonts w:eastAsia="仿宋_GB2312" w:hint="eastAsia"/>
          <w:bCs/>
          <w:sz w:val="32"/>
          <w:szCs w:val="32"/>
        </w:rPr>
        <w:t>）。各用人单位于</w:t>
      </w:r>
      <w:r>
        <w:rPr>
          <w:rFonts w:eastAsia="仿宋_GB2312" w:hint="eastAsia"/>
          <w:bCs/>
          <w:sz w:val="32"/>
          <w:szCs w:val="32"/>
        </w:rPr>
        <w:t>2016</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20</w:t>
      </w:r>
      <w:r>
        <w:rPr>
          <w:rFonts w:eastAsia="仿宋_GB2312" w:hint="eastAsia"/>
          <w:bCs/>
          <w:sz w:val="32"/>
          <w:szCs w:val="32"/>
        </w:rPr>
        <w:t>日起登录“志愿四川”网站（</w:t>
      </w:r>
      <w:bookmarkStart w:id="3" w:name="OLE_LINK6"/>
      <w:r>
        <w:rPr>
          <w:rFonts w:eastAsia="仿宋_GB2312" w:hint="eastAsia"/>
          <w:bCs/>
          <w:sz w:val="32"/>
          <w:szCs w:val="32"/>
        </w:rPr>
        <w:t>http://www.sczyz.org.cn/</w:t>
      </w:r>
      <w:bookmarkEnd w:id="3"/>
      <w:r>
        <w:rPr>
          <w:rFonts w:eastAsia="仿宋_GB2312" w:hint="eastAsia"/>
          <w:bCs/>
          <w:sz w:val="32"/>
          <w:szCs w:val="32"/>
        </w:rPr>
        <w:t>），单位注册后完成岗位信息的集中录入，并提交审核。各市（州）团委（含县级团委）、省直机关团</w:t>
      </w:r>
      <w:r>
        <w:rPr>
          <w:rFonts w:eastAsia="仿宋_GB2312" w:hint="eastAsia"/>
          <w:bCs/>
          <w:sz w:val="32"/>
          <w:szCs w:val="32"/>
        </w:rPr>
        <w:lastRenderedPageBreak/>
        <w:t>工委、省企业团工委、省金融团工委于</w:t>
      </w:r>
      <w:r>
        <w:rPr>
          <w:rFonts w:eastAsia="仿宋_GB2312" w:hint="eastAsia"/>
          <w:bCs/>
          <w:sz w:val="32"/>
          <w:szCs w:val="32"/>
        </w:rPr>
        <w:t>2016</w:t>
      </w:r>
      <w:r>
        <w:rPr>
          <w:rFonts w:eastAsia="仿宋_GB2312" w:hint="eastAsia"/>
          <w:bCs/>
          <w:sz w:val="32"/>
          <w:szCs w:val="32"/>
        </w:rPr>
        <w:t>年</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25</w:t>
      </w:r>
      <w:r>
        <w:rPr>
          <w:rFonts w:eastAsia="仿宋_GB2312" w:hint="eastAsia"/>
          <w:bCs/>
          <w:sz w:val="32"/>
          <w:szCs w:val="32"/>
        </w:rPr>
        <w:t>日起登录“志愿四川”网站（</w:t>
      </w:r>
      <w:r>
        <w:rPr>
          <w:rFonts w:eastAsia="仿宋_GB2312" w:hint="eastAsia"/>
          <w:bCs/>
          <w:sz w:val="32"/>
          <w:szCs w:val="32"/>
        </w:rPr>
        <w:t>http://www.sczyz.org.cn/</w:t>
      </w:r>
      <w:r>
        <w:rPr>
          <w:rFonts w:eastAsia="仿宋_GB2312" w:hint="eastAsia"/>
          <w:bCs/>
          <w:sz w:val="32"/>
          <w:szCs w:val="32"/>
        </w:rPr>
        <w:t>），完成募集岗位集中审核工作。</w:t>
      </w:r>
      <w:r>
        <w:rPr>
          <w:rFonts w:eastAsia="仿宋_GB2312" w:hint="eastAsia"/>
          <w:bCs/>
          <w:sz w:val="32"/>
          <w:szCs w:val="32"/>
        </w:rPr>
        <w:t>4</w:t>
      </w:r>
      <w:r>
        <w:rPr>
          <w:rFonts w:eastAsia="仿宋_GB2312" w:hint="eastAsia"/>
          <w:bCs/>
          <w:sz w:val="32"/>
          <w:szCs w:val="32"/>
        </w:rPr>
        <w:t>月</w:t>
      </w:r>
      <w:r>
        <w:rPr>
          <w:rFonts w:eastAsia="仿宋_GB2312" w:hint="eastAsia"/>
          <w:bCs/>
          <w:sz w:val="32"/>
          <w:szCs w:val="32"/>
        </w:rPr>
        <w:t>-5</w:t>
      </w:r>
      <w:r>
        <w:rPr>
          <w:rFonts w:eastAsia="仿宋_GB2312" w:hint="eastAsia"/>
          <w:bCs/>
          <w:sz w:val="32"/>
          <w:szCs w:val="32"/>
        </w:rPr>
        <w:t>月岗位集中募集、录入、审核工作结束后，将转入常态化持续进行至年底。（详细操作流程见“逐梦计划”操作手册。）</w:t>
      </w:r>
    </w:p>
    <w:p w:rsidR="009D6000" w:rsidRDefault="009D6000" w:rsidP="009D6000">
      <w:pPr>
        <w:snapToGrid w:val="0"/>
        <w:spacing w:line="560" w:lineRule="exact"/>
        <w:ind w:firstLineChars="200" w:firstLine="640"/>
        <w:rPr>
          <w:rFonts w:eastAsia="仿宋_GB2312"/>
          <w:sz w:val="32"/>
          <w:szCs w:val="32"/>
        </w:rPr>
      </w:pPr>
      <w:r>
        <w:rPr>
          <w:rFonts w:eastAsia="楷体_GB2312"/>
          <w:sz w:val="32"/>
          <w:szCs w:val="32"/>
        </w:rPr>
        <w:t>（三）加强宣传，营造氛围。</w:t>
      </w:r>
      <w:r>
        <w:rPr>
          <w:rFonts w:eastAsia="仿宋_GB2312" w:hint="eastAsia"/>
          <w:bCs/>
          <w:sz w:val="32"/>
          <w:szCs w:val="32"/>
        </w:rPr>
        <w:t>各单位要将“逐梦计划”的宣传工作作为贯穿始终的一项重要工作内容，强化宣传力度，联合省市各类媒体开辟活动讨论专区、集中报道和专题采访。要拓展宣传广度，运用官方网站、手机报、专题微博、微信等，吸引更多的大学生关注和参与，促进社会各界支持活动的公益意义，争取更多的单位提供更多优质的实习岗位。</w:t>
      </w:r>
    </w:p>
    <w:p w:rsidR="009D6000" w:rsidRDefault="009D6000" w:rsidP="009D6000">
      <w:pPr>
        <w:snapToGrid w:val="0"/>
        <w:spacing w:line="560" w:lineRule="exact"/>
        <w:ind w:firstLineChars="200" w:firstLine="640"/>
        <w:rPr>
          <w:rFonts w:eastAsia="仿宋_GB2312" w:hint="eastAsia"/>
          <w:bCs/>
          <w:sz w:val="32"/>
          <w:szCs w:val="32"/>
        </w:rPr>
      </w:pPr>
      <w:r>
        <w:rPr>
          <w:rFonts w:eastAsia="楷体_GB2312"/>
          <w:sz w:val="32"/>
          <w:szCs w:val="32"/>
        </w:rPr>
        <w:t>（四）务求实效，形成机制。</w:t>
      </w:r>
      <w:r>
        <w:rPr>
          <w:rFonts w:eastAsia="仿宋_GB2312" w:hint="eastAsia"/>
          <w:bCs/>
          <w:sz w:val="32"/>
          <w:szCs w:val="32"/>
        </w:rPr>
        <w:t>各市（州）团委和高校要统筹协调做好岗位的对接匹配和遴选工作，要指导接收单位签订一份实习协议、出具一份实习鉴定。各单位要形成信息反馈机制，全面跟进大学生实习过程，协调大学生实习过程中的相关事宜。同时，各市（州）团委以此为契机，探索实习岗位长期对接渠道，鼓励高校和相关单位签订长期合作协议，创建大学生就业创业实习基地，着力推动工作长效开展。</w:t>
      </w:r>
    </w:p>
    <w:p w:rsidR="009D6000" w:rsidRDefault="009D6000" w:rsidP="009D6000">
      <w:pPr>
        <w:snapToGrid w:val="0"/>
        <w:spacing w:line="560" w:lineRule="exact"/>
        <w:ind w:firstLineChars="200" w:firstLine="640"/>
        <w:rPr>
          <w:rFonts w:eastAsia="仿宋_GB2312" w:hint="eastAsia"/>
          <w:bCs/>
          <w:sz w:val="32"/>
          <w:szCs w:val="32"/>
        </w:rPr>
      </w:pPr>
      <w:bookmarkStart w:id="4" w:name="OLE_LINK5"/>
      <w:r>
        <w:rPr>
          <w:rFonts w:eastAsia="楷体_GB2312"/>
          <w:color w:val="000000"/>
          <w:sz w:val="32"/>
          <w:szCs w:val="32"/>
        </w:rPr>
        <w:t>（五）积极号召，严格审核。</w:t>
      </w:r>
      <w:bookmarkEnd w:id="4"/>
      <w:r>
        <w:rPr>
          <w:rFonts w:eastAsia="仿宋_GB2312" w:hint="eastAsia"/>
          <w:bCs/>
          <w:sz w:val="32"/>
          <w:szCs w:val="32"/>
        </w:rPr>
        <w:t>各高校要将“逐梦计划”纳入本校大学生就业创业工作总体安排，积极鼓励大学生参与实习活动。要指导大学生真实、准确、完整、及时的完善相关信息，严格核实大学生身份的真实性、有效性。建立学生实习诚信档案，</w:t>
      </w:r>
      <w:r>
        <w:rPr>
          <w:rFonts w:eastAsia="仿宋_GB2312" w:hint="eastAsia"/>
          <w:bCs/>
          <w:sz w:val="32"/>
          <w:szCs w:val="32"/>
        </w:rPr>
        <w:lastRenderedPageBreak/>
        <w:t>加强诚信教育，倡导学生诚信填报和选择岗位，要求学生严肃对待实习活动。要做好与实习大学生有效的联系工作，全面跟踪大学生实习过程，鼓励大学生以图文并茂的形式上传实习心得。</w:t>
      </w:r>
    </w:p>
    <w:p w:rsidR="009D6000" w:rsidRDefault="009D6000" w:rsidP="009D6000">
      <w:pPr>
        <w:snapToGrid w:val="0"/>
        <w:spacing w:line="560" w:lineRule="exact"/>
        <w:ind w:firstLineChars="200" w:firstLine="640"/>
        <w:rPr>
          <w:rFonts w:eastAsia="仿宋_GB2312" w:hint="eastAsia"/>
          <w:bCs/>
          <w:sz w:val="32"/>
          <w:szCs w:val="32"/>
        </w:rPr>
      </w:pPr>
      <w:r>
        <w:rPr>
          <w:rFonts w:eastAsia="楷体_GB2312"/>
          <w:color w:val="000000"/>
          <w:sz w:val="32"/>
          <w:szCs w:val="32"/>
        </w:rPr>
        <w:t>（</w:t>
      </w:r>
      <w:r>
        <w:rPr>
          <w:rFonts w:eastAsia="楷体_GB2312" w:hint="eastAsia"/>
          <w:color w:val="000000"/>
          <w:sz w:val="32"/>
          <w:szCs w:val="32"/>
        </w:rPr>
        <w:t>六</w:t>
      </w:r>
      <w:r>
        <w:rPr>
          <w:rFonts w:eastAsia="楷体_GB2312"/>
          <w:color w:val="000000"/>
          <w:sz w:val="32"/>
          <w:szCs w:val="32"/>
        </w:rPr>
        <w:t>）</w:t>
      </w:r>
      <w:r>
        <w:rPr>
          <w:rFonts w:eastAsia="楷体_GB2312" w:hint="eastAsia"/>
          <w:color w:val="000000"/>
          <w:sz w:val="32"/>
          <w:szCs w:val="32"/>
        </w:rPr>
        <w:t>简化流程</w:t>
      </w:r>
      <w:r>
        <w:rPr>
          <w:rFonts w:eastAsia="楷体_GB2312"/>
          <w:color w:val="000000"/>
          <w:sz w:val="32"/>
          <w:szCs w:val="32"/>
        </w:rPr>
        <w:t>，</w:t>
      </w:r>
      <w:r>
        <w:rPr>
          <w:rFonts w:eastAsia="楷体_GB2312" w:hint="eastAsia"/>
          <w:color w:val="000000"/>
          <w:sz w:val="32"/>
          <w:szCs w:val="32"/>
        </w:rPr>
        <w:t>提高效率</w:t>
      </w:r>
      <w:r>
        <w:rPr>
          <w:rFonts w:eastAsia="楷体_GB2312"/>
          <w:color w:val="000000"/>
          <w:sz w:val="32"/>
          <w:szCs w:val="32"/>
        </w:rPr>
        <w:t>。</w:t>
      </w:r>
      <w:r>
        <w:rPr>
          <w:rFonts w:eastAsia="仿宋_GB2312" w:hint="eastAsia"/>
          <w:bCs/>
          <w:sz w:val="32"/>
          <w:szCs w:val="32"/>
        </w:rPr>
        <w:t>本年度对“逐梦计划”的流程进行了优化升级，并推出了电脑端和手机端两种操作方式。针对不同用户群体，手机端开发了学生版、用人单位版及团委版三种版本（手机</w:t>
      </w:r>
      <w:r>
        <w:rPr>
          <w:rFonts w:eastAsia="仿宋_GB2312" w:hint="eastAsia"/>
          <w:bCs/>
          <w:sz w:val="32"/>
          <w:szCs w:val="32"/>
        </w:rPr>
        <w:t>APP</w:t>
      </w:r>
      <w:r>
        <w:rPr>
          <w:rFonts w:eastAsia="仿宋_GB2312" w:hint="eastAsia"/>
          <w:bCs/>
          <w:sz w:val="32"/>
          <w:szCs w:val="32"/>
        </w:rPr>
        <w:t>具体功能及上线时间详见附件</w:t>
      </w:r>
      <w:r>
        <w:rPr>
          <w:rFonts w:eastAsia="仿宋_GB2312" w:hint="eastAsia"/>
          <w:bCs/>
          <w:sz w:val="32"/>
          <w:szCs w:val="32"/>
        </w:rPr>
        <w:t>3</w:t>
      </w:r>
      <w:r>
        <w:rPr>
          <w:rFonts w:eastAsia="仿宋_GB2312" w:hint="eastAsia"/>
          <w:bCs/>
          <w:sz w:val="32"/>
          <w:szCs w:val="32"/>
        </w:rPr>
        <w:t>）。用户可通过在“志愿四川”网站（</w:t>
      </w:r>
      <w:r>
        <w:rPr>
          <w:rFonts w:eastAsia="仿宋_GB2312" w:hint="eastAsia"/>
          <w:bCs/>
          <w:sz w:val="32"/>
          <w:szCs w:val="32"/>
        </w:rPr>
        <w:t>http://www.sczyz.org.cn/</w:t>
      </w:r>
      <w:r>
        <w:rPr>
          <w:rFonts w:eastAsia="仿宋_GB2312" w:hint="eastAsia"/>
          <w:bCs/>
          <w:sz w:val="32"/>
          <w:szCs w:val="32"/>
        </w:rPr>
        <w:t>）底部点击进入“客户端下载”扫描二维码进行下载，同时苹果版用户可在</w:t>
      </w:r>
      <w:r>
        <w:rPr>
          <w:rFonts w:eastAsia="仿宋_GB2312" w:hint="eastAsia"/>
          <w:bCs/>
          <w:sz w:val="32"/>
          <w:szCs w:val="32"/>
        </w:rPr>
        <w:t xml:space="preserve">APP </w:t>
      </w:r>
      <w:proofErr w:type="spellStart"/>
      <w:r>
        <w:rPr>
          <w:rFonts w:eastAsia="仿宋_GB2312" w:hint="eastAsia"/>
          <w:bCs/>
          <w:sz w:val="32"/>
          <w:szCs w:val="32"/>
        </w:rPr>
        <w:t>Stroe</w:t>
      </w:r>
      <w:proofErr w:type="spellEnd"/>
      <w:r>
        <w:rPr>
          <w:rFonts w:eastAsia="仿宋_GB2312" w:hint="eastAsia"/>
          <w:bCs/>
          <w:sz w:val="32"/>
          <w:szCs w:val="32"/>
        </w:rPr>
        <w:t>中进行下载，安卓版用户可在各大应用商城中进行下载。</w:t>
      </w:r>
    </w:p>
    <w:p w:rsidR="009D6000" w:rsidRDefault="009D6000" w:rsidP="009D6000">
      <w:pPr>
        <w:snapToGrid w:val="0"/>
        <w:spacing w:line="560" w:lineRule="exact"/>
        <w:ind w:firstLineChars="200" w:firstLine="640"/>
        <w:rPr>
          <w:rFonts w:eastAsia="黑体"/>
          <w:bCs/>
          <w:sz w:val="32"/>
          <w:szCs w:val="32"/>
        </w:rPr>
      </w:pPr>
      <w:r>
        <w:rPr>
          <w:rFonts w:eastAsia="黑体" w:hint="eastAsia"/>
          <w:bCs/>
          <w:sz w:val="32"/>
          <w:szCs w:val="32"/>
        </w:rPr>
        <w:t>八</w:t>
      </w:r>
      <w:r>
        <w:rPr>
          <w:rFonts w:eastAsia="黑体"/>
          <w:bCs/>
          <w:sz w:val="32"/>
          <w:szCs w:val="32"/>
        </w:rPr>
        <w:t>、责任分工</w:t>
      </w:r>
    </w:p>
    <w:p w:rsidR="009D6000" w:rsidRDefault="009D6000" w:rsidP="009D6000">
      <w:pPr>
        <w:snapToGrid w:val="0"/>
        <w:spacing w:line="560" w:lineRule="exact"/>
        <w:ind w:firstLineChars="200" w:firstLine="640"/>
        <w:rPr>
          <w:rFonts w:eastAsia="仿宋_GB2312" w:hint="eastAsia"/>
          <w:bCs/>
          <w:sz w:val="32"/>
          <w:szCs w:val="32"/>
        </w:rPr>
      </w:pPr>
      <w:r>
        <w:rPr>
          <w:rFonts w:eastAsia="楷体_GB2312"/>
          <w:sz w:val="32"/>
          <w:szCs w:val="32"/>
        </w:rPr>
        <w:t>（一）团省委：</w:t>
      </w:r>
      <w:r>
        <w:rPr>
          <w:rFonts w:eastAsia="仿宋_GB2312" w:hint="eastAsia"/>
          <w:bCs/>
          <w:sz w:val="32"/>
          <w:szCs w:val="32"/>
        </w:rPr>
        <w:t>负责制定“逐梦计划”活动方案，负责统筹推进“逐梦计划”活动的各个阶段，牵头负责活动总体宣传工作，全面协调实习活动的相关事宜，为参加实习的大学生购买保险。</w:t>
      </w:r>
    </w:p>
    <w:p w:rsidR="009D6000" w:rsidRDefault="009D6000" w:rsidP="009D6000">
      <w:pPr>
        <w:snapToGrid w:val="0"/>
        <w:spacing w:line="560" w:lineRule="exact"/>
        <w:ind w:firstLineChars="200" w:firstLine="640"/>
        <w:rPr>
          <w:rFonts w:eastAsia="楷体_GB2312"/>
          <w:sz w:val="32"/>
          <w:szCs w:val="32"/>
        </w:rPr>
      </w:pPr>
      <w:r>
        <w:rPr>
          <w:rFonts w:eastAsia="楷体_GB2312"/>
          <w:sz w:val="32"/>
          <w:szCs w:val="32"/>
        </w:rPr>
        <w:t>（</w:t>
      </w:r>
      <w:r>
        <w:rPr>
          <w:rFonts w:eastAsia="楷体_GB2312" w:hint="eastAsia"/>
          <w:sz w:val="32"/>
          <w:szCs w:val="32"/>
        </w:rPr>
        <w:t>二</w:t>
      </w:r>
      <w:r>
        <w:rPr>
          <w:rFonts w:eastAsia="楷体_GB2312"/>
          <w:sz w:val="32"/>
          <w:szCs w:val="32"/>
        </w:rPr>
        <w:t>）省直机关工委：</w:t>
      </w:r>
      <w:r>
        <w:rPr>
          <w:rFonts w:eastAsia="仿宋_GB2312" w:hint="eastAsia"/>
          <w:bCs/>
          <w:sz w:val="32"/>
          <w:szCs w:val="32"/>
        </w:rPr>
        <w:t>组织动员全省省级党政机关单位提供实习岗位，指导各单位会同共青团组织做好“逐梦计划”活动相关工作，做好岗位审核工作。</w:t>
      </w:r>
    </w:p>
    <w:p w:rsidR="009D6000" w:rsidRDefault="009D6000" w:rsidP="009D6000">
      <w:pPr>
        <w:snapToGrid w:val="0"/>
        <w:spacing w:line="560" w:lineRule="exact"/>
        <w:ind w:firstLineChars="200" w:firstLine="640"/>
        <w:rPr>
          <w:rFonts w:eastAsia="仿宋_GB2312" w:hint="eastAsia"/>
          <w:bCs/>
          <w:sz w:val="32"/>
          <w:szCs w:val="32"/>
        </w:rPr>
      </w:pPr>
      <w:r>
        <w:rPr>
          <w:rFonts w:eastAsia="楷体_GB2312"/>
          <w:sz w:val="32"/>
          <w:szCs w:val="32"/>
        </w:rPr>
        <w:t>（</w:t>
      </w:r>
      <w:r>
        <w:rPr>
          <w:rFonts w:eastAsia="楷体_GB2312" w:hint="eastAsia"/>
          <w:sz w:val="32"/>
          <w:szCs w:val="32"/>
        </w:rPr>
        <w:t>三</w:t>
      </w:r>
      <w:r>
        <w:rPr>
          <w:rFonts w:eastAsia="楷体_GB2312"/>
          <w:sz w:val="32"/>
          <w:szCs w:val="32"/>
        </w:rPr>
        <w:t>）省教育厅：</w:t>
      </w:r>
      <w:r>
        <w:rPr>
          <w:rFonts w:eastAsia="仿宋_GB2312" w:hint="eastAsia"/>
          <w:bCs/>
          <w:sz w:val="32"/>
          <w:szCs w:val="32"/>
        </w:rPr>
        <w:t>指导高校学生就业工作部门会同学校团委等共同做好活动的具体组织实施工作。</w:t>
      </w:r>
    </w:p>
    <w:p w:rsidR="009D6000" w:rsidRDefault="009D6000" w:rsidP="009D6000">
      <w:pPr>
        <w:snapToGrid w:val="0"/>
        <w:spacing w:line="560" w:lineRule="exact"/>
        <w:ind w:firstLineChars="200" w:firstLine="640"/>
        <w:rPr>
          <w:rFonts w:eastAsia="仿宋_GB2312" w:hint="eastAsia"/>
          <w:bCs/>
          <w:sz w:val="32"/>
          <w:szCs w:val="32"/>
        </w:rPr>
      </w:pPr>
      <w:r>
        <w:rPr>
          <w:rFonts w:eastAsia="楷体_GB2312"/>
          <w:sz w:val="32"/>
          <w:szCs w:val="32"/>
        </w:rPr>
        <w:t>（</w:t>
      </w:r>
      <w:r>
        <w:rPr>
          <w:rFonts w:eastAsia="楷体_GB2312" w:hint="eastAsia"/>
          <w:sz w:val="32"/>
          <w:szCs w:val="32"/>
        </w:rPr>
        <w:t>四</w:t>
      </w:r>
      <w:r>
        <w:rPr>
          <w:rFonts w:eastAsia="楷体_GB2312"/>
          <w:sz w:val="32"/>
          <w:szCs w:val="32"/>
        </w:rPr>
        <w:t>）省人力资源和社会保障厅：</w:t>
      </w:r>
      <w:r>
        <w:rPr>
          <w:rFonts w:eastAsia="仿宋_GB2312" w:hint="eastAsia"/>
          <w:bCs/>
          <w:sz w:val="32"/>
          <w:szCs w:val="32"/>
        </w:rPr>
        <w:t>将“逐梦计划”纳入全省大学生就业创业工作总体安排，指导各级人社部门会同共青团组织共同做好活动的相关工作。</w:t>
      </w:r>
    </w:p>
    <w:p w:rsidR="009D6000" w:rsidRDefault="009D6000" w:rsidP="009D6000">
      <w:pPr>
        <w:snapToGrid w:val="0"/>
        <w:spacing w:line="560" w:lineRule="exact"/>
        <w:ind w:firstLineChars="200" w:firstLine="640"/>
        <w:rPr>
          <w:rFonts w:eastAsia="仿宋_GB2312" w:hint="eastAsia"/>
          <w:bCs/>
          <w:sz w:val="32"/>
          <w:szCs w:val="32"/>
        </w:rPr>
      </w:pPr>
      <w:r>
        <w:rPr>
          <w:rFonts w:eastAsia="楷体_GB2312" w:hint="eastAsia"/>
          <w:sz w:val="32"/>
          <w:szCs w:val="32"/>
        </w:rPr>
        <w:lastRenderedPageBreak/>
        <w:t>（五）省国资委：</w:t>
      </w:r>
      <w:r>
        <w:rPr>
          <w:rFonts w:eastAsia="仿宋_GB2312" w:hint="eastAsia"/>
          <w:bCs/>
          <w:sz w:val="32"/>
          <w:szCs w:val="32"/>
        </w:rPr>
        <w:t>组织动员中央在川和省属国有企业提供实习岗位，指导各单位会同共青团组织做好“逐梦计划”活动相关工作，做</w:t>
      </w:r>
      <w:r>
        <w:rPr>
          <w:rFonts w:eastAsia="楷体_GB2312" w:hint="eastAsia"/>
          <w:sz w:val="32"/>
          <w:szCs w:val="32"/>
        </w:rPr>
        <w:t>好岗位审核工作。</w:t>
      </w:r>
    </w:p>
    <w:p w:rsidR="009D6000" w:rsidRDefault="009D6000" w:rsidP="009D6000">
      <w:pPr>
        <w:snapToGrid w:val="0"/>
        <w:spacing w:line="560" w:lineRule="exact"/>
        <w:ind w:firstLineChars="200" w:firstLine="640"/>
        <w:rPr>
          <w:rFonts w:eastAsia="仿宋_GB2312" w:hint="eastAsia"/>
          <w:bCs/>
          <w:sz w:val="32"/>
          <w:szCs w:val="32"/>
        </w:rPr>
      </w:pPr>
      <w:r>
        <w:rPr>
          <w:rFonts w:eastAsia="楷体_GB2312"/>
          <w:sz w:val="32"/>
          <w:szCs w:val="32"/>
        </w:rPr>
        <w:t>（</w:t>
      </w:r>
      <w:r>
        <w:rPr>
          <w:rFonts w:eastAsia="楷体_GB2312" w:hint="eastAsia"/>
          <w:sz w:val="32"/>
          <w:szCs w:val="32"/>
        </w:rPr>
        <w:t>六</w:t>
      </w:r>
      <w:r>
        <w:rPr>
          <w:rFonts w:eastAsia="楷体_GB2312"/>
          <w:sz w:val="32"/>
          <w:szCs w:val="32"/>
        </w:rPr>
        <w:t>）</w:t>
      </w:r>
      <w:r>
        <w:rPr>
          <w:rFonts w:eastAsia="楷体_GB2312" w:hint="eastAsia"/>
          <w:sz w:val="32"/>
          <w:szCs w:val="32"/>
        </w:rPr>
        <w:t>四川银监局</w:t>
      </w:r>
      <w:r>
        <w:rPr>
          <w:rFonts w:eastAsia="楷体_GB2312"/>
          <w:sz w:val="32"/>
          <w:szCs w:val="32"/>
        </w:rPr>
        <w:t>：</w:t>
      </w:r>
      <w:r>
        <w:rPr>
          <w:rFonts w:eastAsia="仿宋_GB2312" w:hint="eastAsia"/>
          <w:bCs/>
          <w:sz w:val="32"/>
          <w:szCs w:val="32"/>
        </w:rPr>
        <w:t>组织动员全省金融单位提供实习岗位，指导各单位会同共青团组织做好“逐梦计划”活动相关工作，做好岗位审核工作。</w:t>
      </w:r>
    </w:p>
    <w:p w:rsidR="009D6000" w:rsidRDefault="009D6000" w:rsidP="009D6000">
      <w:pPr>
        <w:snapToGrid w:val="0"/>
        <w:spacing w:line="560" w:lineRule="exact"/>
        <w:ind w:firstLineChars="200" w:firstLine="640"/>
        <w:rPr>
          <w:rFonts w:eastAsia="仿宋_GB2312" w:hint="eastAsia"/>
          <w:bCs/>
          <w:sz w:val="32"/>
          <w:szCs w:val="32"/>
        </w:rPr>
      </w:pPr>
      <w:r>
        <w:rPr>
          <w:rFonts w:eastAsia="楷体_GB2312" w:hint="eastAsia"/>
          <w:sz w:val="32"/>
          <w:szCs w:val="32"/>
        </w:rPr>
        <w:t>（七）各市（州）团委：</w:t>
      </w:r>
      <w:r>
        <w:rPr>
          <w:rFonts w:eastAsia="仿宋_GB2312" w:hint="eastAsia"/>
          <w:bCs/>
          <w:sz w:val="32"/>
          <w:szCs w:val="32"/>
        </w:rPr>
        <w:t>做好岗位募集和岗位审核工作。要严格按属地化原则统筹本市（州）各县（市、区）所辖区域内，所有实习单位（包括通过其余单位募集的岗位）上岗学生的对接和跟踪服务工作，并建立相关管理制度。</w:t>
      </w:r>
    </w:p>
    <w:p w:rsidR="009D6000" w:rsidRDefault="009D6000" w:rsidP="009D6000">
      <w:pPr>
        <w:pStyle w:val="af5"/>
        <w:shd w:val="clear" w:color="auto" w:fill="FFFFFF"/>
        <w:spacing w:before="0" w:beforeAutospacing="0" w:after="0" w:afterAutospacing="0" w:line="560" w:lineRule="exact"/>
        <w:ind w:firstLine="420"/>
        <w:rPr>
          <w:rFonts w:ascii="Times New Roman" w:eastAsia="仿宋_GB2312" w:hAnsi="Times New Roman" w:cs="Times New Roman" w:hint="eastAsia"/>
          <w:bCs/>
          <w:kern w:val="2"/>
          <w:sz w:val="32"/>
          <w:szCs w:val="32"/>
        </w:rPr>
      </w:pPr>
      <w:r>
        <w:rPr>
          <w:rFonts w:ascii="Times New Roman" w:eastAsia="楷体_GB2312" w:hAnsi="Times New Roman" w:cs="Times New Roman" w:hint="eastAsia"/>
          <w:kern w:val="2"/>
          <w:sz w:val="32"/>
          <w:szCs w:val="32"/>
        </w:rPr>
        <w:t>（八）各高校：</w:t>
      </w:r>
      <w:r>
        <w:rPr>
          <w:rFonts w:ascii="Times New Roman" w:eastAsia="仿宋_GB2312" w:hAnsi="Times New Roman" w:cs="Times New Roman" w:hint="eastAsia"/>
          <w:bCs/>
          <w:kern w:val="2"/>
          <w:sz w:val="32"/>
          <w:szCs w:val="32"/>
        </w:rPr>
        <w:t>组织动员大学生积极参与“逐梦计划”。严格审核把关大学生注册资料，对大学生实习活动指定负责人进行全程跟踪。建立学生实习诚信档案，加强诚信教育，倡导学生诚信填报和选择岗位，要求学生严肃对待实习活动。双选成功后及时对信息进行审核，而对双选成功且通过高校审核后但不能如期进行实习的大学生，要求个人提交书面说明、辅导员签字、高校盖章确认；要求高校盖章确认后于</w:t>
      </w:r>
      <w:r>
        <w:rPr>
          <w:rFonts w:ascii="Times New Roman" w:eastAsia="仿宋_GB2312" w:hAnsi="Times New Roman" w:cs="Times New Roman" w:hint="eastAsia"/>
          <w:bCs/>
          <w:kern w:val="2"/>
          <w:sz w:val="32"/>
          <w:szCs w:val="32"/>
        </w:rPr>
        <w:t>3</w:t>
      </w:r>
      <w:r>
        <w:rPr>
          <w:rFonts w:ascii="Times New Roman" w:eastAsia="仿宋_GB2312" w:hAnsi="Times New Roman" w:cs="Times New Roman" w:hint="eastAsia"/>
          <w:bCs/>
          <w:kern w:val="2"/>
          <w:sz w:val="32"/>
          <w:szCs w:val="32"/>
        </w:rPr>
        <w:t>个工作日内提交放弃岗位申请给用人单位，并在系统后台及时更改学生实习信息。</w:t>
      </w:r>
    </w:p>
    <w:p w:rsidR="009D6000" w:rsidRDefault="009D6000" w:rsidP="009D6000">
      <w:pPr>
        <w:snapToGrid w:val="0"/>
        <w:spacing w:line="560" w:lineRule="exact"/>
        <w:ind w:firstLineChars="200" w:firstLine="640"/>
        <w:rPr>
          <w:rFonts w:eastAsia="仿宋_GB2312" w:hint="eastAsia"/>
          <w:sz w:val="32"/>
          <w:szCs w:val="32"/>
        </w:rPr>
      </w:pPr>
      <w:r>
        <w:rPr>
          <w:rFonts w:eastAsia="仿宋_GB2312"/>
          <w:sz w:val="32"/>
          <w:szCs w:val="32"/>
        </w:rPr>
        <w:t>联系人</w:t>
      </w:r>
      <w:r>
        <w:rPr>
          <w:rFonts w:eastAsia="仿宋_GB2312"/>
          <w:bCs/>
          <w:color w:val="000000"/>
          <w:spacing w:val="-6"/>
          <w:sz w:val="32"/>
          <w:szCs w:val="32"/>
        </w:rPr>
        <w:t>：</w:t>
      </w:r>
      <w:r>
        <w:rPr>
          <w:rFonts w:eastAsia="仿宋_GB2312" w:hint="eastAsia"/>
          <w:bCs/>
          <w:color w:val="000000"/>
          <w:spacing w:val="-6"/>
          <w:sz w:val="32"/>
          <w:szCs w:val="32"/>
        </w:rPr>
        <w:t>郝文韬（团省委城工部）</w:t>
      </w:r>
      <w:r>
        <w:rPr>
          <w:rFonts w:eastAsia="仿宋_GB2312" w:hint="eastAsia"/>
          <w:sz w:val="32"/>
          <w:szCs w:val="32"/>
        </w:rPr>
        <w:t>028-86636804</w:t>
      </w:r>
    </w:p>
    <w:p w:rsidR="009D6000" w:rsidRDefault="009D6000" w:rsidP="009D6000">
      <w:pPr>
        <w:snapToGrid w:val="0"/>
        <w:spacing w:line="560" w:lineRule="exact"/>
        <w:ind w:firstLineChars="200" w:firstLine="616"/>
        <w:rPr>
          <w:rFonts w:eastAsia="仿宋_GB2312" w:hint="eastAsia"/>
          <w:sz w:val="32"/>
          <w:szCs w:val="32"/>
        </w:rPr>
      </w:pPr>
      <w:r>
        <w:rPr>
          <w:rFonts w:eastAsia="仿宋_GB2312" w:hint="eastAsia"/>
          <w:bCs/>
          <w:color w:val="000000"/>
          <w:spacing w:val="-6"/>
          <w:sz w:val="32"/>
          <w:szCs w:val="32"/>
        </w:rPr>
        <w:t xml:space="preserve">         </w:t>
      </w:r>
      <w:r>
        <w:rPr>
          <w:rFonts w:eastAsia="仿宋_GB2312" w:hint="eastAsia"/>
          <w:bCs/>
          <w:color w:val="000000"/>
          <w:spacing w:val="-6"/>
          <w:sz w:val="32"/>
          <w:szCs w:val="32"/>
        </w:rPr>
        <w:t>邱文雅（团省委学校部）</w:t>
      </w:r>
      <w:r>
        <w:rPr>
          <w:rFonts w:eastAsia="仿宋_GB2312" w:hint="eastAsia"/>
          <w:sz w:val="32"/>
          <w:szCs w:val="32"/>
        </w:rPr>
        <w:t>028-86638106</w:t>
      </w:r>
    </w:p>
    <w:p w:rsidR="009D6000" w:rsidRDefault="009D6000" w:rsidP="009D6000">
      <w:pPr>
        <w:snapToGrid w:val="0"/>
        <w:spacing w:line="560" w:lineRule="exact"/>
        <w:ind w:firstLineChars="200" w:firstLine="640"/>
        <w:rPr>
          <w:rFonts w:eastAsia="仿宋_GB2312"/>
          <w:sz w:val="32"/>
          <w:szCs w:val="32"/>
        </w:rPr>
      </w:pPr>
      <w:r>
        <w:rPr>
          <w:rFonts w:eastAsia="仿宋_GB2312" w:hint="eastAsia"/>
          <w:bCs/>
          <w:sz w:val="32"/>
          <w:szCs w:val="32"/>
        </w:rPr>
        <w:t>邮</w:t>
      </w:r>
      <w:r>
        <w:rPr>
          <w:rFonts w:eastAsia="仿宋_GB2312" w:hint="eastAsia"/>
          <w:bCs/>
          <w:sz w:val="32"/>
          <w:szCs w:val="32"/>
        </w:rPr>
        <w:t xml:space="preserve">  </w:t>
      </w:r>
      <w:r>
        <w:rPr>
          <w:rFonts w:eastAsia="仿宋_GB2312" w:hint="eastAsia"/>
          <w:bCs/>
          <w:sz w:val="32"/>
          <w:szCs w:val="32"/>
        </w:rPr>
        <w:t>箱：</w:t>
      </w:r>
      <w:r w:rsidRPr="009D6000">
        <w:rPr>
          <w:rFonts w:eastAsia="仿宋_GB2312" w:hint="eastAsia"/>
          <w:sz w:val="32"/>
          <w:szCs w:val="32"/>
        </w:rPr>
        <w:t>tswqgb222</w:t>
      </w:r>
      <w:r w:rsidRPr="009D6000">
        <w:rPr>
          <w:rFonts w:eastAsia="仿宋_GB2312"/>
          <w:sz w:val="32"/>
          <w:szCs w:val="32"/>
        </w:rPr>
        <w:t>@</w:t>
      </w:r>
      <w:r w:rsidRPr="009D6000">
        <w:rPr>
          <w:rFonts w:eastAsia="仿宋_GB2312" w:hint="eastAsia"/>
          <w:sz w:val="32"/>
          <w:szCs w:val="32"/>
        </w:rPr>
        <w:t>126.</w:t>
      </w:r>
      <w:r w:rsidRPr="009D6000">
        <w:rPr>
          <w:rFonts w:eastAsia="仿宋_GB2312"/>
          <w:sz w:val="32"/>
          <w:szCs w:val="32"/>
        </w:rPr>
        <w:t>com</w:t>
      </w:r>
    </w:p>
    <w:p w:rsidR="009D6000" w:rsidRDefault="009D6000" w:rsidP="009D6000">
      <w:pPr>
        <w:snapToGrid w:val="0"/>
        <w:spacing w:line="560" w:lineRule="exact"/>
        <w:ind w:firstLine="640"/>
        <w:rPr>
          <w:rFonts w:eastAsia="仿宋_GB2312" w:hint="eastAsia"/>
          <w:bCs/>
          <w:color w:val="000000"/>
          <w:sz w:val="32"/>
          <w:szCs w:val="32"/>
        </w:rPr>
      </w:pPr>
    </w:p>
    <w:p w:rsidR="009D6000" w:rsidRDefault="009D6000" w:rsidP="009D6000">
      <w:pPr>
        <w:snapToGrid w:val="0"/>
        <w:spacing w:line="560" w:lineRule="exact"/>
        <w:ind w:firstLine="640"/>
        <w:rPr>
          <w:rFonts w:eastAsia="仿宋_GB2312" w:hint="eastAsia"/>
          <w:bCs/>
          <w:color w:val="000000"/>
          <w:sz w:val="32"/>
          <w:szCs w:val="32"/>
        </w:rPr>
      </w:pPr>
      <w:r>
        <w:rPr>
          <w:rFonts w:eastAsia="仿宋_GB2312" w:hint="eastAsia"/>
          <w:bCs/>
          <w:color w:val="000000"/>
          <w:sz w:val="32"/>
          <w:szCs w:val="32"/>
        </w:rPr>
        <w:lastRenderedPageBreak/>
        <w:t>附件：</w:t>
      </w:r>
      <w:r>
        <w:rPr>
          <w:rFonts w:eastAsia="仿宋_GB2312" w:hint="eastAsia"/>
          <w:bCs/>
          <w:color w:val="000000"/>
          <w:sz w:val="32"/>
          <w:szCs w:val="32"/>
        </w:rPr>
        <w:t xml:space="preserve">1.  </w:t>
      </w:r>
      <w:r>
        <w:rPr>
          <w:rFonts w:eastAsia="仿宋_GB2312"/>
          <w:bCs/>
          <w:color w:val="000000"/>
          <w:sz w:val="32"/>
          <w:szCs w:val="32"/>
        </w:rPr>
        <w:t>“</w:t>
      </w:r>
      <w:r>
        <w:rPr>
          <w:rFonts w:eastAsia="仿宋_GB2312"/>
          <w:bCs/>
          <w:color w:val="000000"/>
          <w:sz w:val="32"/>
          <w:szCs w:val="32"/>
        </w:rPr>
        <w:t>逐梦计划</w:t>
      </w:r>
      <w:r>
        <w:rPr>
          <w:rFonts w:eastAsia="仿宋_GB2312"/>
          <w:bCs/>
          <w:color w:val="000000"/>
          <w:sz w:val="32"/>
          <w:szCs w:val="32"/>
        </w:rPr>
        <w:t>”</w:t>
      </w:r>
      <w:r>
        <w:rPr>
          <w:rFonts w:eastAsia="仿宋_GB2312" w:hint="eastAsia"/>
          <w:bCs/>
          <w:color w:val="000000"/>
          <w:sz w:val="32"/>
          <w:szCs w:val="32"/>
        </w:rPr>
        <w:t>流程图</w:t>
      </w:r>
    </w:p>
    <w:p w:rsidR="009D6000" w:rsidRDefault="009D6000" w:rsidP="009D6000">
      <w:pPr>
        <w:snapToGrid w:val="0"/>
        <w:spacing w:line="560" w:lineRule="exact"/>
        <w:ind w:firstLine="640"/>
        <w:rPr>
          <w:rFonts w:eastAsia="仿宋_GB2312"/>
          <w:bCs/>
          <w:color w:val="000000"/>
          <w:sz w:val="32"/>
          <w:szCs w:val="32"/>
        </w:rPr>
      </w:pPr>
      <w:r>
        <w:rPr>
          <w:rFonts w:eastAsia="仿宋_GB2312" w:hint="eastAsia"/>
          <w:bCs/>
          <w:color w:val="000000"/>
          <w:sz w:val="32"/>
          <w:szCs w:val="32"/>
        </w:rPr>
        <w:t xml:space="preserve">      2.  </w:t>
      </w:r>
      <w:r>
        <w:rPr>
          <w:rFonts w:eastAsia="仿宋_GB2312"/>
          <w:bCs/>
          <w:color w:val="000000"/>
          <w:sz w:val="32"/>
          <w:szCs w:val="32"/>
        </w:rPr>
        <w:t>“</w:t>
      </w:r>
      <w:r>
        <w:rPr>
          <w:rFonts w:eastAsia="仿宋_GB2312"/>
          <w:bCs/>
          <w:color w:val="000000"/>
          <w:sz w:val="32"/>
          <w:szCs w:val="32"/>
        </w:rPr>
        <w:t>逐梦计划</w:t>
      </w:r>
      <w:r>
        <w:rPr>
          <w:rFonts w:eastAsia="仿宋_GB2312"/>
          <w:bCs/>
          <w:color w:val="000000"/>
          <w:sz w:val="32"/>
          <w:szCs w:val="32"/>
        </w:rPr>
        <w:t>”</w:t>
      </w:r>
      <w:r>
        <w:rPr>
          <w:rFonts w:eastAsia="仿宋_GB2312" w:hint="eastAsia"/>
          <w:bCs/>
          <w:color w:val="000000"/>
          <w:sz w:val="32"/>
          <w:szCs w:val="32"/>
        </w:rPr>
        <w:t>组织化募集</w:t>
      </w:r>
      <w:r>
        <w:rPr>
          <w:rFonts w:eastAsia="仿宋_GB2312"/>
          <w:bCs/>
          <w:color w:val="000000"/>
          <w:sz w:val="32"/>
          <w:szCs w:val="32"/>
        </w:rPr>
        <w:t>实习岗位分配表</w:t>
      </w:r>
    </w:p>
    <w:p w:rsidR="009D6000" w:rsidRDefault="009D6000" w:rsidP="009D6000">
      <w:pPr>
        <w:snapToGrid w:val="0"/>
        <w:spacing w:line="560" w:lineRule="exact"/>
        <w:ind w:firstLine="640"/>
        <w:rPr>
          <w:rFonts w:eastAsia="仿宋_GB2312" w:hint="eastAsia"/>
          <w:bCs/>
          <w:color w:val="000000"/>
          <w:sz w:val="32"/>
          <w:szCs w:val="32"/>
        </w:rPr>
      </w:pPr>
      <w:r>
        <w:rPr>
          <w:rFonts w:eastAsia="仿宋_GB2312" w:hint="eastAsia"/>
          <w:bCs/>
          <w:color w:val="000000"/>
          <w:sz w:val="32"/>
          <w:szCs w:val="32"/>
        </w:rPr>
        <w:t xml:space="preserve">      3.  </w:t>
      </w:r>
      <w:r>
        <w:rPr>
          <w:rFonts w:eastAsia="仿宋_GB2312"/>
          <w:bCs/>
          <w:color w:val="000000"/>
          <w:sz w:val="32"/>
          <w:szCs w:val="32"/>
        </w:rPr>
        <w:t>“</w:t>
      </w:r>
      <w:r>
        <w:rPr>
          <w:rFonts w:eastAsia="仿宋_GB2312"/>
          <w:bCs/>
          <w:color w:val="000000"/>
          <w:sz w:val="32"/>
          <w:szCs w:val="32"/>
        </w:rPr>
        <w:t>逐梦计划</w:t>
      </w:r>
      <w:r>
        <w:rPr>
          <w:rFonts w:eastAsia="仿宋_GB2312"/>
          <w:bCs/>
          <w:color w:val="000000"/>
          <w:sz w:val="32"/>
          <w:szCs w:val="32"/>
        </w:rPr>
        <w:t>”</w:t>
      </w:r>
      <w:r>
        <w:rPr>
          <w:rFonts w:eastAsia="仿宋_GB2312" w:hint="eastAsia"/>
          <w:bCs/>
          <w:color w:val="000000"/>
          <w:sz w:val="32"/>
          <w:szCs w:val="32"/>
        </w:rPr>
        <w:t>手机</w:t>
      </w:r>
      <w:r>
        <w:rPr>
          <w:rFonts w:eastAsia="仿宋_GB2312" w:hint="eastAsia"/>
          <w:bCs/>
          <w:sz w:val="32"/>
          <w:szCs w:val="32"/>
        </w:rPr>
        <w:t>APP</w:t>
      </w:r>
      <w:r>
        <w:rPr>
          <w:rFonts w:eastAsia="仿宋_GB2312" w:hint="eastAsia"/>
          <w:bCs/>
          <w:sz w:val="32"/>
          <w:szCs w:val="32"/>
        </w:rPr>
        <w:t>功能及上线时间</w:t>
      </w:r>
    </w:p>
    <w:p w:rsidR="009D6000" w:rsidRDefault="009D6000" w:rsidP="009D6000">
      <w:pPr>
        <w:snapToGrid w:val="0"/>
        <w:spacing w:line="576" w:lineRule="exact"/>
        <w:ind w:firstLineChars="500" w:firstLine="1600"/>
        <w:rPr>
          <w:rFonts w:eastAsia="仿宋_GB2312" w:hint="eastAsia"/>
          <w:bCs/>
          <w:color w:val="000000"/>
          <w:sz w:val="32"/>
          <w:szCs w:val="32"/>
        </w:rPr>
      </w:pPr>
    </w:p>
    <w:p w:rsidR="009D6000" w:rsidRDefault="009D6000" w:rsidP="009D6000">
      <w:pPr>
        <w:snapToGrid w:val="0"/>
        <w:spacing w:line="576" w:lineRule="exact"/>
        <w:ind w:firstLineChars="500" w:firstLine="1600"/>
        <w:rPr>
          <w:rFonts w:eastAsia="仿宋_GB2312"/>
          <w:bCs/>
          <w:color w:val="000000"/>
          <w:sz w:val="32"/>
          <w:szCs w:val="32"/>
        </w:rPr>
      </w:pPr>
    </w:p>
    <w:p w:rsidR="009D6000" w:rsidRDefault="009D6000" w:rsidP="009D6000">
      <w:pPr>
        <w:snapToGrid w:val="0"/>
        <w:spacing w:line="576" w:lineRule="exact"/>
        <w:ind w:firstLineChars="200" w:firstLine="640"/>
        <w:rPr>
          <w:rFonts w:eastAsia="仿宋_GB2312" w:hint="eastAsia"/>
          <w:bCs/>
          <w:sz w:val="32"/>
          <w:szCs w:val="32"/>
        </w:rPr>
      </w:pPr>
      <w:r>
        <w:rPr>
          <w:rFonts w:eastAsia="仿宋_GB2312"/>
          <w:bCs/>
          <w:sz w:val="32"/>
          <w:szCs w:val="32"/>
        </w:rPr>
        <w:t>共青团四川省委</w:t>
      </w:r>
      <w:r>
        <w:rPr>
          <w:rFonts w:eastAsia="仿宋_GB2312"/>
          <w:bCs/>
          <w:sz w:val="32"/>
          <w:szCs w:val="32"/>
        </w:rPr>
        <w:t xml:space="preserve">         </w:t>
      </w:r>
      <w:r>
        <w:rPr>
          <w:rFonts w:eastAsia="仿宋_GB2312" w:hint="eastAsia"/>
          <w:bCs/>
          <w:sz w:val="32"/>
          <w:szCs w:val="32"/>
        </w:rPr>
        <w:t>中国共产党</w:t>
      </w:r>
      <w:r>
        <w:rPr>
          <w:rFonts w:eastAsia="仿宋_GB2312"/>
          <w:bCs/>
          <w:sz w:val="32"/>
          <w:szCs w:val="32"/>
        </w:rPr>
        <w:t>四川省</w:t>
      </w:r>
      <w:r>
        <w:rPr>
          <w:rFonts w:eastAsia="仿宋_GB2312" w:hint="eastAsia"/>
          <w:bCs/>
          <w:sz w:val="32"/>
          <w:szCs w:val="32"/>
        </w:rPr>
        <w:t>直属机关</w:t>
      </w:r>
    </w:p>
    <w:p w:rsidR="009D6000" w:rsidRDefault="009D6000" w:rsidP="009D6000">
      <w:pPr>
        <w:snapToGrid w:val="0"/>
        <w:spacing w:line="576" w:lineRule="exact"/>
        <w:ind w:firstLineChars="200" w:firstLine="640"/>
        <w:rPr>
          <w:rFonts w:eastAsia="仿宋_GB2312"/>
          <w:bCs/>
          <w:sz w:val="32"/>
          <w:szCs w:val="32"/>
        </w:rPr>
      </w:pPr>
      <w:r>
        <w:rPr>
          <w:rFonts w:eastAsia="仿宋_GB2312" w:hint="eastAsia"/>
          <w:bCs/>
          <w:sz w:val="32"/>
          <w:szCs w:val="32"/>
        </w:rPr>
        <w:t xml:space="preserve">                             </w:t>
      </w:r>
      <w:r>
        <w:rPr>
          <w:rFonts w:eastAsia="仿宋_GB2312" w:hint="eastAsia"/>
          <w:bCs/>
          <w:sz w:val="32"/>
          <w:szCs w:val="32"/>
        </w:rPr>
        <w:t>工作委员会</w:t>
      </w:r>
    </w:p>
    <w:p w:rsidR="009D6000" w:rsidRDefault="009D6000" w:rsidP="009D6000">
      <w:pPr>
        <w:snapToGrid w:val="0"/>
        <w:spacing w:line="576" w:lineRule="exact"/>
        <w:ind w:firstLineChars="200" w:firstLine="640"/>
        <w:rPr>
          <w:rFonts w:eastAsia="仿宋_GB2312"/>
          <w:bCs/>
          <w:sz w:val="32"/>
          <w:szCs w:val="32"/>
        </w:rPr>
      </w:pPr>
    </w:p>
    <w:p w:rsidR="009D6000" w:rsidRDefault="009D6000" w:rsidP="009D6000">
      <w:pPr>
        <w:snapToGrid w:val="0"/>
        <w:spacing w:line="576" w:lineRule="exact"/>
        <w:ind w:firstLineChars="200" w:firstLine="640"/>
        <w:rPr>
          <w:rFonts w:eastAsia="仿宋_GB2312"/>
          <w:bCs/>
          <w:sz w:val="32"/>
          <w:szCs w:val="32"/>
        </w:rPr>
      </w:pPr>
    </w:p>
    <w:p w:rsidR="009D6000" w:rsidRDefault="009D6000" w:rsidP="009D6000">
      <w:pPr>
        <w:snapToGrid w:val="0"/>
        <w:spacing w:line="576" w:lineRule="exact"/>
        <w:ind w:firstLineChars="200" w:firstLine="640"/>
        <w:rPr>
          <w:rFonts w:eastAsia="仿宋_GB2312"/>
          <w:bCs/>
          <w:sz w:val="32"/>
          <w:szCs w:val="32"/>
        </w:rPr>
      </w:pPr>
    </w:p>
    <w:p w:rsidR="009D6000" w:rsidRDefault="009D6000" w:rsidP="009D6000">
      <w:pPr>
        <w:snapToGrid w:val="0"/>
        <w:spacing w:line="576" w:lineRule="exact"/>
        <w:ind w:firstLineChars="200" w:firstLine="640"/>
        <w:rPr>
          <w:rFonts w:eastAsia="仿宋_GB2312"/>
          <w:bCs/>
          <w:sz w:val="32"/>
          <w:szCs w:val="32"/>
        </w:rPr>
      </w:pPr>
      <w:r>
        <w:rPr>
          <w:rFonts w:eastAsia="仿宋_GB2312"/>
          <w:bCs/>
          <w:sz w:val="32"/>
          <w:szCs w:val="32"/>
        </w:rPr>
        <w:t>四川省教育厅</w:t>
      </w:r>
      <w:r>
        <w:rPr>
          <w:rFonts w:eastAsia="仿宋_GB2312"/>
          <w:bCs/>
          <w:sz w:val="32"/>
          <w:szCs w:val="32"/>
        </w:rPr>
        <w:t xml:space="preserve">      </w:t>
      </w:r>
      <w:r>
        <w:rPr>
          <w:rFonts w:eastAsia="仿宋_GB2312" w:hint="eastAsia"/>
          <w:bCs/>
          <w:sz w:val="32"/>
          <w:szCs w:val="32"/>
        </w:rPr>
        <w:t xml:space="preserve">     </w:t>
      </w:r>
      <w:r>
        <w:rPr>
          <w:rFonts w:eastAsia="仿宋_GB2312"/>
          <w:bCs/>
          <w:sz w:val="32"/>
          <w:szCs w:val="32"/>
        </w:rPr>
        <w:t>四川省人力资源和社会保障厅</w:t>
      </w:r>
    </w:p>
    <w:p w:rsidR="009D6000" w:rsidRDefault="009D6000" w:rsidP="009D6000">
      <w:pPr>
        <w:snapToGrid w:val="0"/>
        <w:spacing w:line="576" w:lineRule="exact"/>
        <w:ind w:firstLineChars="200" w:firstLine="640"/>
        <w:rPr>
          <w:rFonts w:eastAsia="仿宋_GB2312"/>
          <w:bCs/>
          <w:sz w:val="32"/>
          <w:szCs w:val="32"/>
        </w:rPr>
      </w:pPr>
    </w:p>
    <w:p w:rsidR="009D6000" w:rsidRDefault="009D6000" w:rsidP="009D6000">
      <w:pPr>
        <w:snapToGrid w:val="0"/>
        <w:spacing w:line="576" w:lineRule="exact"/>
        <w:ind w:firstLineChars="200" w:firstLine="640"/>
        <w:rPr>
          <w:rFonts w:eastAsia="仿宋_GB2312"/>
          <w:bCs/>
          <w:sz w:val="32"/>
          <w:szCs w:val="32"/>
        </w:rPr>
      </w:pPr>
    </w:p>
    <w:p w:rsidR="009D6000" w:rsidRDefault="009D6000" w:rsidP="009D6000">
      <w:pPr>
        <w:snapToGrid w:val="0"/>
        <w:spacing w:line="576" w:lineRule="exact"/>
        <w:ind w:firstLineChars="200" w:firstLine="640"/>
        <w:rPr>
          <w:rFonts w:eastAsia="仿宋_GB2312" w:hint="eastAsia"/>
          <w:bCs/>
          <w:sz w:val="32"/>
          <w:szCs w:val="32"/>
        </w:rPr>
      </w:pPr>
    </w:p>
    <w:p w:rsidR="009D6000" w:rsidRDefault="009D6000" w:rsidP="009D6000">
      <w:pPr>
        <w:snapToGrid w:val="0"/>
        <w:spacing w:line="576" w:lineRule="exact"/>
        <w:ind w:firstLineChars="200" w:firstLine="640"/>
        <w:rPr>
          <w:rFonts w:eastAsia="仿宋_GB2312"/>
          <w:bCs/>
          <w:sz w:val="32"/>
          <w:szCs w:val="32"/>
        </w:rPr>
      </w:pPr>
      <w:r>
        <w:rPr>
          <w:rFonts w:eastAsia="仿宋_GB2312"/>
          <w:bCs/>
          <w:sz w:val="32"/>
          <w:szCs w:val="32"/>
        </w:rPr>
        <w:t>四川省</w:t>
      </w:r>
      <w:r>
        <w:rPr>
          <w:rFonts w:eastAsia="仿宋_GB2312" w:hint="eastAsia"/>
          <w:bCs/>
          <w:sz w:val="32"/>
          <w:szCs w:val="32"/>
        </w:rPr>
        <w:t>政府</w:t>
      </w:r>
      <w:r>
        <w:rPr>
          <w:rFonts w:eastAsia="仿宋_GB2312"/>
          <w:bCs/>
          <w:sz w:val="32"/>
          <w:szCs w:val="32"/>
        </w:rPr>
        <w:t>国有资产</w:t>
      </w:r>
      <w:r>
        <w:rPr>
          <w:rFonts w:eastAsia="仿宋_GB2312" w:hint="eastAsia"/>
          <w:bCs/>
          <w:sz w:val="32"/>
          <w:szCs w:val="32"/>
        </w:rPr>
        <w:t xml:space="preserve">     </w:t>
      </w:r>
      <w:r>
        <w:rPr>
          <w:rFonts w:eastAsia="仿宋_GB2312" w:hint="eastAsia"/>
          <w:bCs/>
          <w:sz w:val="32"/>
          <w:szCs w:val="32"/>
        </w:rPr>
        <w:t>中国银行业监督管理委员会</w:t>
      </w:r>
    </w:p>
    <w:p w:rsidR="009D6000" w:rsidRDefault="009D6000" w:rsidP="009D6000">
      <w:pPr>
        <w:snapToGrid w:val="0"/>
        <w:spacing w:line="576" w:lineRule="exact"/>
        <w:ind w:firstLineChars="200" w:firstLine="640"/>
        <w:rPr>
          <w:rFonts w:eastAsia="仿宋_GB2312" w:hint="eastAsia"/>
          <w:bCs/>
          <w:sz w:val="32"/>
          <w:szCs w:val="32"/>
        </w:rPr>
      </w:pPr>
      <w:r>
        <w:rPr>
          <w:rFonts w:eastAsia="仿宋_GB2312" w:hint="eastAsia"/>
          <w:bCs/>
          <w:sz w:val="32"/>
          <w:szCs w:val="32"/>
        </w:rPr>
        <w:t xml:space="preserve">  </w:t>
      </w:r>
      <w:r>
        <w:rPr>
          <w:rFonts w:eastAsia="仿宋_GB2312"/>
          <w:bCs/>
          <w:sz w:val="32"/>
          <w:szCs w:val="32"/>
        </w:rPr>
        <w:t>监督管理委员会</w:t>
      </w:r>
      <w:r>
        <w:rPr>
          <w:rFonts w:eastAsia="仿宋_GB2312" w:hint="eastAsia"/>
          <w:bCs/>
          <w:sz w:val="32"/>
          <w:szCs w:val="32"/>
        </w:rPr>
        <w:t xml:space="preserve">              </w:t>
      </w:r>
      <w:r>
        <w:rPr>
          <w:rFonts w:eastAsia="仿宋_GB2312" w:hint="eastAsia"/>
          <w:bCs/>
          <w:sz w:val="32"/>
          <w:szCs w:val="32"/>
        </w:rPr>
        <w:t>四川监管局</w:t>
      </w:r>
    </w:p>
    <w:p w:rsidR="009D6000" w:rsidRDefault="009D6000" w:rsidP="009D6000">
      <w:pPr>
        <w:snapToGrid w:val="0"/>
        <w:spacing w:line="576" w:lineRule="exact"/>
        <w:ind w:firstLineChars="200" w:firstLine="640"/>
        <w:rPr>
          <w:rFonts w:eastAsia="仿宋_GB2312" w:hint="eastAsia"/>
          <w:bCs/>
          <w:sz w:val="32"/>
          <w:szCs w:val="32"/>
        </w:rPr>
      </w:pPr>
    </w:p>
    <w:p w:rsidR="009D6000" w:rsidRDefault="009D6000" w:rsidP="009D6000">
      <w:pPr>
        <w:snapToGrid w:val="0"/>
        <w:spacing w:line="576" w:lineRule="exact"/>
        <w:ind w:firstLineChars="200" w:firstLine="640"/>
        <w:rPr>
          <w:rFonts w:eastAsia="仿宋_GB2312" w:hint="eastAsia"/>
          <w:bCs/>
          <w:sz w:val="32"/>
          <w:szCs w:val="32"/>
        </w:rPr>
      </w:pPr>
    </w:p>
    <w:p w:rsidR="009D6000" w:rsidRDefault="009D6000" w:rsidP="009D6000">
      <w:pPr>
        <w:snapToGrid w:val="0"/>
        <w:spacing w:line="576" w:lineRule="exact"/>
        <w:ind w:firstLineChars="200" w:firstLine="640"/>
        <w:rPr>
          <w:rFonts w:eastAsia="仿宋_GB2312" w:hint="eastAsia"/>
          <w:bCs/>
          <w:sz w:val="32"/>
          <w:szCs w:val="32"/>
        </w:rPr>
      </w:pPr>
    </w:p>
    <w:p w:rsidR="009D6000" w:rsidRDefault="009D6000" w:rsidP="009D6000">
      <w:pPr>
        <w:snapToGrid w:val="0"/>
        <w:spacing w:line="576" w:lineRule="exact"/>
        <w:ind w:firstLineChars="200" w:firstLine="640"/>
        <w:rPr>
          <w:rFonts w:eastAsia="仿宋_GB2312" w:hint="eastAsia"/>
          <w:bCs/>
          <w:sz w:val="32"/>
          <w:szCs w:val="32"/>
        </w:rPr>
      </w:pPr>
      <w:r>
        <w:rPr>
          <w:rFonts w:eastAsia="仿宋_GB2312" w:hint="eastAsia"/>
          <w:bCs/>
          <w:sz w:val="32"/>
          <w:szCs w:val="32"/>
        </w:rPr>
        <w:t>四川省学生联合会</w:t>
      </w:r>
    </w:p>
    <w:p w:rsidR="009D6000" w:rsidRDefault="009D6000" w:rsidP="009D6000">
      <w:pPr>
        <w:snapToGrid w:val="0"/>
        <w:spacing w:line="576" w:lineRule="exact"/>
        <w:rPr>
          <w:rFonts w:eastAsia="仿宋_GB2312"/>
          <w:bCs/>
          <w:sz w:val="32"/>
          <w:szCs w:val="32"/>
        </w:rPr>
      </w:pPr>
    </w:p>
    <w:p w:rsidR="009D6000" w:rsidRDefault="009D6000" w:rsidP="009D6000">
      <w:pPr>
        <w:snapToGrid w:val="0"/>
        <w:spacing w:line="576" w:lineRule="exact"/>
        <w:jc w:val="right"/>
        <w:rPr>
          <w:rFonts w:eastAsia="黑体"/>
          <w:bCs/>
          <w:sz w:val="32"/>
          <w:szCs w:val="32"/>
        </w:rPr>
      </w:pPr>
      <w:r>
        <w:rPr>
          <w:rFonts w:eastAsia="仿宋_GB2312"/>
          <w:bCs/>
          <w:sz w:val="32"/>
          <w:szCs w:val="32"/>
        </w:rPr>
        <w:t>201</w:t>
      </w:r>
      <w:r>
        <w:rPr>
          <w:rFonts w:eastAsia="仿宋_GB2312" w:hint="eastAsia"/>
          <w:bCs/>
          <w:sz w:val="32"/>
          <w:szCs w:val="32"/>
        </w:rPr>
        <w:t>6</w:t>
      </w:r>
      <w:r>
        <w:rPr>
          <w:rFonts w:eastAsia="仿宋_GB2312"/>
          <w:bCs/>
          <w:sz w:val="32"/>
          <w:szCs w:val="32"/>
        </w:rPr>
        <w:t>年</w:t>
      </w:r>
      <w:r>
        <w:rPr>
          <w:rFonts w:eastAsia="仿宋_GB2312" w:hint="eastAsia"/>
          <w:bCs/>
          <w:sz w:val="32"/>
          <w:szCs w:val="32"/>
        </w:rPr>
        <w:t>4</w:t>
      </w:r>
      <w:r>
        <w:rPr>
          <w:rFonts w:eastAsia="仿宋_GB2312"/>
          <w:bCs/>
          <w:sz w:val="32"/>
          <w:szCs w:val="32"/>
        </w:rPr>
        <w:t>月</w:t>
      </w:r>
      <w:r>
        <w:rPr>
          <w:rFonts w:eastAsia="仿宋_GB2312" w:hint="eastAsia"/>
          <w:bCs/>
          <w:sz w:val="32"/>
          <w:szCs w:val="32"/>
        </w:rPr>
        <w:t>14</w:t>
      </w:r>
      <w:r>
        <w:rPr>
          <w:rFonts w:eastAsia="仿宋_GB2312"/>
          <w:bCs/>
          <w:sz w:val="32"/>
          <w:szCs w:val="32"/>
        </w:rPr>
        <w:t>日</w:t>
      </w:r>
      <w:r>
        <w:rPr>
          <w:rFonts w:eastAsia="仿宋_GB2312"/>
          <w:bCs/>
          <w:sz w:val="32"/>
          <w:szCs w:val="32"/>
        </w:rPr>
        <w:t xml:space="preserve">   </w:t>
      </w:r>
    </w:p>
    <w:p w:rsidR="009D6000" w:rsidRDefault="009D6000" w:rsidP="009D6000">
      <w:pPr>
        <w:spacing w:line="576" w:lineRule="exact"/>
        <w:rPr>
          <w:rFonts w:ascii="黑体" w:eastAsia="黑体" w:hint="eastAsia"/>
          <w:bCs/>
          <w:color w:val="000000"/>
          <w:sz w:val="44"/>
          <w:szCs w:val="44"/>
        </w:rPr>
      </w:pPr>
      <w:r>
        <w:rPr>
          <w:rFonts w:ascii="黑体" w:eastAsia="黑体" w:hint="eastAsia"/>
          <w:bCs/>
          <w:sz w:val="32"/>
          <w:szCs w:val="32"/>
        </w:rPr>
        <w:lastRenderedPageBreak/>
        <w:t>附件</w:t>
      </w:r>
      <w:r>
        <w:rPr>
          <w:rFonts w:eastAsia="黑体"/>
          <w:bCs/>
          <w:sz w:val="32"/>
          <w:szCs w:val="32"/>
        </w:rPr>
        <w:t>1</w:t>
      </w:r>
      <w:r>
        <w:rPr>
          <w:rFonts w:eastAsia="黑体" w:hint="eastAsia"/>
          <w:bCs/>
          <w:sz w:val="32"/>
          <w:szCs w:val="32"/>
        </w:rPr>
        <w:t>:</w:t>
      </w:r>
    </w:p>
    <w:p w:rsidR="009D6000" w:rsidRDefault="009D6000" w:rsidP="009D6000">
      <w:pPr>
        <w:spacing w:line="576" w:lineRule="exact"/>
        <w:jc w:val="center"/>
      </w:pPr>
      <w:r>
        <w:rPr>
          <w:rFonts w:eastAsia="方正小标宋_GBK"/>
          <w:bCs/>
          <w:color w:val="000000"/>
          <w:sz w:val="44"/>
          <w:szCs w:val="44"/>
        </w:rPr>
        <w:t>“</w:t>
      </w:r>
      <w:r>
        <w:rPr>
          <w:rFonts w:eastAsia="方正小标宋_GBK"/>
          <w:bCs/>
          <w:color w:val="000000"/>
          <w:sz w:val="44"/>
          <w:szCs w:val="44"/>
        </w:rPr>
        <w:t>逐梦计划</w:t>
      </w:r>
      <w:r>
        <w:rPr>
          <w:rFonts w:eastAsia="方正小标宋_GBK"/>
          <w:bCs/>
          <w:color w:val="000000"/>
          <w:sz w:val="44"/>
          <w:szCs w:val="44"/>
        </w:rPr>
        <w:t>”</w:t>
      </w:r>
      <w:r>
        <w:rPr>
          <w:rFonts w:eastAsia="方正小标宋_GBK" w:hint="eastAsia"/>
          <w:bCs/>
          <w:color w:val="000000"/>
          <w:sz w:val="44"/>
          <w:szCs w:val="44"/>
        </w:rPr>
        <w:t>流程图</w:t>
      </w:r>
    </w:p>
    <w:p w:rsidR="009D6000" w:rsidRDefault="009D6000" w:rsidP="009D6000">
      <w:pPr>
        <w:rPr>
          <w:rFonts w:hint="eastAsia"/>
        </w:rPr>
      </w:pPr>
      <w:r>
        <w:rPr>
          <w:rFonts w:eastAsia="仿宋_GB2312" w:hint="eastAsia"/>
          <w:b/>
          <w:sz w:val="32"/>
          <w:szCs w:val="32"/>
        </w:rPr>
        <w:t>高校学生操作流程：</w:t>
      </w:r>
    </w:p>
    <w:p w:rsidR="009D6000" w:rsidRDefault="009D6000" w:rsidP="009D6000">
      <w:r>
        <w:object w:dxaOrig="25082" w:dyaOrig="27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i1025" type="#_x0000_t75" style="width:415.2pt;height:450.6pt;mso-wrap-style:square;mso-position-horizontal-relative:page;mso-position-vertical-relative:page" o:ole="">
            <v:imagedata r:id="rId4" o:title=""/>
          </v:shape>
          <o:OLEObject Type="Embed" ProgID="Visio.Drawing.15" ShapeID="对象 5" DrawAspect="Content" ObjectID="_1522136888" r:id="rId5"/>
        </w:object>
      </w:r>
    </w:p>
    <w:p w:rsidR="009D6000" w:rsidRDefault="009D6000" w:rsidP="009D6000"/>
    <w:p w:rsidR="009D6000" w:rsidRDefault="009D6000" w:rsidP="009D6000"/>
    <w:p w:rsidR="009D6000" w:rsidRDefault="009D6000" w:rsidP="009D6000"/>
    <w:p w:rsidR="009D6000" w:rsidRDefault="009D6000" w:rsidP="009D6000"/>
    <w:p w:rsidR="009D6000" w:rsidRDefault="009D6000" w:rsidP="009D6000"/>
    <w:p w:rsidR="009D6000" w:rsidRDefault="009D6000" w:rsidP="009D6000">
      <w:r>
        <w:rPr>
          <w:rFonts w:eastAsia="仿宋_GB2312" w:hint="eastAsia"/>
          <w:b/>
          <w:sz w:val="32"/>
          <w:szCs w:val="32"/>
        </w:rPr>
        <w:lastRenderedPageBreak/>
        <w:t>高校团委及其院系团委操作流程：</w:t>
      </w:r>
    </w:p>
    <w:p w:rsidR="009D6000" w:rsidRDefault="009D6000" w:rsidP="009D6000">
      <w:r>
        <w:object w:dxaOrig="18087" w:dyaOrig="10854">
          <v:shape id="对象 6" o:spid="_x0000_i1026" type="#_x0000_t75" style="width:415.2pt;height:248.4pt;mso-wrap-style:square;mso-position-horizontal-relative:page;mso-position-vertical-relative:page" o:ole="">
            <v:imagedata r:id="rId6" o:title=""/>
          </v:shape>
          <o:OLEObject Type="Embed" ProgID="Visio.Drawing.15" ShapeID="对象 6" DrawAspect="Content" ObjectID="_1522136889" r:id="rId7"/>
        </w:object>
      </w:r>
    </w:p>
    <w:p w:rsidR="009D6000" w:rsidRDefault="009D6000" w:rsidP="009D6000">
      <w:pPr>
        <w:rPr>
          <w:rFonts w:eastAsia="仿宋_GB2312" w:hint="eastAsia"/>
          <w:b/>
          <w:sz w:val="32"/>
          <w:szCs w:val="32"/>
        </w:rPr>
      </w:pPr>
    </w:p>
    <w:p w:rsidR="009D6000" w:rsidRDefault="009D6000" w:rsidP="009D6000">
      <w:pPr>
        <w:rPr>
          <w:rFonts w:eastAsia="仿宋_GB2312" w:hint="eastAsia"/>
          <w:b/>
          <w:sz w:val="32"/>
          <w:szCs w:val="32"/>
        </w:rPr>
      </w:pPr>
    </w:p>
    <w:p w:rsidR="009D6000" w:rsidRDefault="009D6000" w:rsidP="009D6000">
      <w:pPr>
        <w:rPr>
          <w:rFonts w:eastAsia="仿宋_GB2312" w:hint="eastAsia"/>
          <w:b/>
          <w:sz w:val="32"/>
          <w:szCs w:val="32"/>
        </w:rPr>
      </w:pPr>
      <w:r>
        <w:rPr>
          <w:rFonts w:eastAsia="仿宋_GB2312" w:hint="eastAsia"/>
          <w:b/>
          <w:sz w:val="32"/>
          <w:szCs w:val="32"/>
        </w:rPr>
        <w:t>市（州）团委（含县级团委）、省直机关团工委、</w:t>
      </w:r>
    </w:p>
    <w:p w:rsidR="009D6000" w:rsidRDefault="009D6000" w:rsidP="009D6000">
      <w:pPr>
        <w:rPr>
          <w:rFonts w:eastAsia="仿宋_GB2312" w:hint="eastAsia"/>
          <w:b/>
          <w:sz w:val="32"/>
          <w:szCs w:val="32"/>
        </w:rPr>
      </w:pPr>
      <w:r>
        <w:rPr>
          <w:rFonts w:eastAsia="仿宋_GB2312" w:hint="eastAsia"/>
          <w:b/>
          <w:sz w:val="32"/>
          <w:szCs w:val="32"/>
        </w:rPr>
        <w:t>省企业团工委、省金融团工委操作流程：</w:t>
      </w:r>
    </w:p>
    <w:p w:rsidR="009D6000" w:rsidRDefault="009D6000" w:rsidP="009D6000">
      <w:r>
        <w:object w:dxaOrig="19218" w:dyaOrig="9681">
          <v:shape id="对象 7" o:spid="_x0000_i1027" type="#_x0000_t75" style="width:415.2pt;height:209.4pt;mso-wrap-style:square;mso-position-horizontal-relative:page;mso-position-vertical-relative:page" o:ole="">
            <v:imagedata r:id="rId8" o:title=""/>
          </v:shape>
          <o:OLEObject Type="Embed" ProgID="Visio.Drawing.15" ShapeID="对象 7" DrawAspect="Content" ObjectID="_1522136890" r:id="rId9"/>
        </w:object>
      </w:r>
    </w:p>
    <w:p w:rsidR="009D6000" w:rsidRDefault="009D6000" w:rsidP="009D6000">
      <w:pPr>
        <w:rPr>
          <w:rFonts w:eastAsia="仿宋_GB2312" w:hint="eastAsia"/>
          <w:b/>
          <w:sz w:val="32"/>
          <w:szCs w:val="32"/>
        </w:rPr>
      </w:pPr>
      <w:r>
        <w:rPr>
          <w:rFonts w:eastAsia="仿宋_GB2312" w:hint="eastAsia"/>
          <w:b/>
          <w:sz w:val="32"/>
          <w:szCs w:val="32"/>
        </w:rPr>
        <w:lastRenderedPageBreak/>
        <w:t>用人单位操作流程：</w:t>
      </w:r>
    </w:p>
    <w:p w:rsidR="009D6000" w:rsidRDefault="009D6000" w:rsidP="009D6000">
      <w:r>
        <w:object w:dxaOrig="23482" w:dyaOrig="21354">
          <v:shape id="对象 8" o:spid="_x0000_i1028" type="#_x0000_t75" style="width:414.6pt;height:376.8pt;mso-wrap-style:square;mso-position-horizontal-relative:page;mso-position-vertical-relative:page" o:ole="">
            <v:imagedata r:id="rId10" o:title=""/>
          </v:shape>
          <o:OLEObject Type="Embed" ProgID="Visio.Drawing.15" ShapeID="对象 8" DrawAspect="Content" ObjectID="_1522136891" r:id="rId11"/>
        </w:object>
      </w:r>
    </w:p>
    <w:p w:rsidR="009D6000" w:rsidRDefault="009D6000" w:rsidP="009D6000"/>
    <w:p w:rsidR="009D6000" w:rsidRDefault="009D6000" w:rsidP="009D6000"/>
    <w:p w:rsidR="009D6000" w:rsidRDefault="009D6000" w:rsidP="009D6000"/>
    <w:p w:rsidR="009D6000" w:rsidRDefault="009D6000" w:rsidP="009D6000">
      <w:pPr>
        <w:spacing w:line="576" w:lineRule="exact"/>
        <w:rPr>
          <w:rFonts w:eastAsia="黑体"/>
          <w:bCs/>
          <w:sz w:val="32"/>
          <w:szCs w:val="32"/>
        </w:rPr>
      </w:pPr>
    </w:p>
    <w:p w:rsidR="009D6000" w:rsidRDefault="009D6000" w:rsidP="009D6000">
      <w:pPr>
        <w:spacing w:line="576" w:lineRule="exact"/>
        <w:rPr>
          <w:rFonts w:eastAsia="黑体"/>
          <w:bCs/>
          <w:sz w:val="32"/>
          <w:szCs w:val="32"/>
        </w:rPr>
      </w:pPr>
    </w:p>
    <w:p w:rsidR="009D6000" w:rsidRDefault="009D6000" w:rsidP="009D6000">
      <w:pPr>
        <w:spacing w:line="576" w:lineRule="exact"/>
        <w:rPr>
          <w:rFonts w:ascii="黑体" w:eastAsia="黑体" w:hint="eastAsia"/>
          <w:bCs/>
          <w:sz w:val="32"/>
          <w:szCs w:val="32"/>
        </w:rPr>
      </w:pPr>
    </w:p>
    <w:p w:rsidR="009D6000" w:rsidRDefault="009D6000" w:rsidP="009D6000">
      <w:pPr>
        <w:spacing w:line="576" w:lineRule="exact"/>
        <w:rPr>
          <w:rFonts w:ascii="黑体" w:eastAsia="黑体" w:hint="eastAsia"/>
          <w:bCs/>
          <w:sz w:val="32"/>
          <w:szCs w:val="32"/>
        </w:rPr>
      </w:pPr>
    </w:p>
    <w:p w:rsidR="009D6000" w:rsidRDefault="009D6000" w:rsidP="009D6000">
      <w:pPr>
        <w:spacing w:line="576" w:lineRule="exact"/>
        <w:rPr>
          <w:rFonts w:ascii="黑体" w:eastAsia="黑体" w:hint="eastAsia"/>
          <w:bCs/>
          <w:sz w:val="32"/>
          <w:szCs w:val="32"/>
        </w:rPr>
      </w:pPr>
    </w:p>
    <w:p w:rsidR="009D6000" w:rsidRDefault="009D6000" w:rsidP="009D6000">
      <w:pPr>
        <w:spacing w:line="576" w:lineRule="exact"/>
        <w:rPr>
          <w:rFonts w:ascii="黑体" w:eastAsia="黑体" w:hint="eastAsia"/>
          <w:bCs/>
          <w:color w:val="000000"/>
          <w:sz w:val="44"/>
          <w:szCs w:val="44"/>
        </w:rPr>
      </w:pPr>
      <w:r>
        <w:rPr>
          <w:rFonts w:ascii="黑体" w:eastAsia="黑体" w:hint="eastAsia"/>
          <w:bCs/>
          <w:sz w:val="32"/>
          <w:szCs w:val="32"/>
        </w:rPr>
        <w:lastRenderedPageBreak/>
        <w:t>附件</w:t>
      </w:r>
      <w:r>
        <w:rPr>
          <w:rFonts w:eastAsia="黑体"/>
          <w:bCs/>
          <w:sz w:val="32"/>
          <w:szCs w:val="32"/>
        </w:rPr>
        <w:t>2</w:t>
      </w:r>
      <w:r>
        <w:rPr>
          <w:rFonts w:ascii="黑体" w:eastAsia="黑体" w:hint="eastAsia"/>
          <w:bCs/>
          <w:sz w:val="32"/>
          <w:szCs w:val="32"/>
        </w:rPr>
        <w:t>:</w:t>
      </w:r>
    </w:p>
    <w:p w:rsidR="009D6000" w:rsidRDefault="009D6000" w:rsidP="009D6000">
      <w:pPr>
        <w:spacing w:line="576" w:lineRule="exact"/>
        <w:jc w:val="center"/>
        <w:rPr>
          <w:rFonts w:eastAsia="方正小标宋_GBK"/>
          <w:bCs/>
          <w:color w:val="000000"/>
          <w:sz w:val="44"/>
          <w:szCs w:val="44"/>
        </w:rPr>
      </w:pPr>
      <w:r>
        <w:rPr>
          <w:rFonts w:eastAsia="方正小标宋_GBK"/>
          <w:bCs/>
          <w:color w:val="000000"/>
          <w:sz w:val="44"/>
          <w:szCs w:val="44"/>
        </w:rPr>
        <w:t>“</w:t>
      </w:r>
      <w:r>
        <w:rPr>
          <w:rFonts w:eastAsia="方正小标宋_GBK"/>
          <w:bCs/>
          <w:color w:val="000000"/>
          <w:sz w:val="44"/>
          <w:szCs w:val="44"/>
        </w:rPr>
        <w:t>逐梦计划</w:t>
      </w:r>
      <w:r>
        <w:rPr>
          <w:rFonts w:eastAsia="方正小标宋_GBK"/>
          <w:bCs/>
          <w:color w:val="000000"/>
          <w:sz w:val="44"/>
          <w:szCs w:val="44"/>
        </w:rPr>
        <w:t>”</w:t>
      </w:r>
      <w:r>
        <w:rPr>
          <w:rFonts w:eastAsia="方正小标宋_GBK" w:hint="eastAsia"/>
          <w:bCs/>
          <w:color w:val="000000"/>
          <w:sz w:val="44"/>
          <w:szCs w:val="44"/>
        </w:rPr>
        <w:t>组织化</w:t>
      </w:r>
      <w:r>
        <w:rPr>
          <w:rFonts w:eastAsia="方正小标宋_GBK"/>
          <w:bCs/>
          <w:color w:val="000000"/>
          <w:sz w:val="44"/>
          <w:szCs w:val="44"/>
        </w:rPr>
        <w:t>募集实习岗位分配表</w:t>
      </w:r>
    </w:p>
    <w:p w:rsidR="009D6000" w:rsidRDefault="009D6000" w:rsidP="009D6000">
      <w:pPr>
        <w:spacing w:line="576" w:lineRule="exact"/>
        <w:jc w:val="center"/>
        <w:rPr>
          <w:rFonts w:eastAsia="方正小标宋_GBK"/>
          <w:bCs/>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72"/>
        <w:gridCol w:w="1596"/>
        <w:gridCol w:w="2160"/>
        <w:gridCol w:w="2160"/>
      </w:tblGrid>
      <w:tr w:rsidR="009D6000" w:rsidTr="0075790D">
        <w:trPr>
          <w:trHeight w:hRule="exact" w:val="680"/>
          <w:jc w:val="center"/>
        </w:trPr>
        <w:tc>
          <w:tcPr>
            <w:tcW w:w="2472" w:type="dxa"/>
            <w:vAlign w:val="center"/>
          </w:tcPr>
          <w:p w:rsidR="009D6000" w:rsidRDefault="009D6000" w:rsidP="0075790D">
            <w:pPr>
              <w:jc w:val="center"/>
              <w:rPr>
                <w:rFonts w:eastAsia="仿宋_GB2312" w:hint="eastAsia"/>
                <w:spacing w:val="-6"/>
                <w:sz w:val="32"/>
                <w:szCs w:val="32"/>
              </w:rPr>
            </w:pPr>
            <w:bookmarkStart w:id="5" w:name="OLE_LINK4" w:colFirst="1" w:colLast="1"/>
            <w:r>
              <w:rPr>
                <w:rFonts w:eastAsia="仿宋_GB2312"/>
                <w:spacing w:val="-6"/>
                <w:sz w:val="32"/>
                <w:szCs w:val="32"/>
              </w:rPr>
              <w:t>省直</w:t>
            </w:r>
            <w:r>
              <w:rPr>
                <w:rFonts w:eastAsia="仿宋_GB2312" w:hint="eastAsia"/>
                <w:spacing w:val="-6"/>
                <w:sz w:val="32"/>
                <w:szCs w:val="32"/>
              </w:rPr>
              <w:t>机关团</w:t>
            </w:r>
            <w:r>
              <w:rPr>
                <w:rFonts w:eastAsia="仿宋_GB2312"/>
                <w:spacing w:val="-6"/>
                <w:sz w:val="32"/>
                <w:szCs w:val="32"/>
              </w:rPr>
              <w:t>工</w:t>
            </w:r>
            <w:r>
              <w:rPr>
                <w:rFonts w:eastAsia="仿宋_GB2312" w:hint="eastAsia"/>
                <w:spacing w:val="-6"/>
                <w:sz w:val="32"/>
                <w:szCs w:val="32"/>
              </w:rPr>
              <w:t>委</w:t>
            </w:r>
          </w:p>
        </w:tc>
        <w:tc>
          <w:tcPr>
            <w:tcW w:w="1596" w:type="dxa"/>
            <w:vAlign w:val="center"/>
          </w:tcPr>
          <w:p w:rsidR="009D6000" w:rsidRDefault="009D6000" w:rsidP="0075790D">
            <w:pPr>
              <w:widowControl/>
              <w:jc w:val="center"/>
              <w:textAlignment w:val="center"/>
              <w:rPr>
                <w:rFonts w:ascii="仿宋_GB2312" w:eastAsia="仿宋_GB2312" w:hint="eastAsia"/>
                <w:bCs/>
                <w:sz w:val="32"/>
                <w:szCs w:val="32"/>
              </w:rPr>
            </w:pPr>
            <w:r>
              <w:rPr>
                <w:rFonts w:ascii="仿宋_GB2312" w:eastAsia="仿宋_GB2312" w:hAnsi="宋体" w:cs="仿宋_GB2312"/>
                <w:color w:val="000000"/>
                <w:kern w:val="0"/>
                <w:sz w:val="32"/>
                <w:szCs w:val="32"/>
                <w:lang/>
              </w:rPr>
              <w:t>200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南  充</w:t>
            </w:r>
          </w:p>
        </w:tc>
        <w:tc>
          <w:tcPr>
            <w:tcW w:w="2160"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1100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sz w:val="32"/>
                <w:szCs w:val="32"/>
              </w:rPr>
            </w:pPr>
            <w:r>
              <w:rPr>
                <w:rFonts w:eastAsia="仿宋_GB2312"/>
                <w:spacing w:val="-6"/>
                <w:sz w:val="32"/>
                <w:szCs w:val="32"/>
              </w:rPr>
              <w:t>省</w:t>
            </w:r>
            <w:r>
              <w:rPr>
                <w:rFonts w:eastAsia="仿宋_GB2312" w:hint="eastAsia"/>
                <w:spacing w:val="-6"/>
                <w:sz w:val="32"/>
                <w:szCs w:val="32"/>
              </w:rPr>
              <w:t>企业团工</w:t>
            </w:r>
            <w:r>
              <w:rPr>
                <w:rFonts w:eastAsia="仿宋_GB2312"/>
                <w:spacing w:val="-6"/>
                <w:sz w:val="32"/>
                <w:szCs w:val="32"/>
              </w:rPr>
              <w:t>委</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hint="eastAsia"/>
                <w:color w:val="000000"/>
                <w:kern w:val="0"/>
                <w:sz w:val="32"/>
                <w:szCs w:val="32"/>
                <w:lang/>
              </w:rPr>
              <w:t>6</w:t>
            </w:r>
            <w:r>
              <w:rPr>
                <w:rFonts w:ascii="仿宋_GB2312" w:eastAsia="仿宋_GB2312" w:hAnsi="宋体" w:cs="仿宋_GB2312"/>
                <w:color w:val="000000"/>
                <w:kern w:val="0"/>
                <w:sz w:val="32"/>
                <w:szCs w:val="32"/>
                <w:lang/>
              </w:rPr>
              <w:t>000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宜  宾</w:t>
            </w:r>
          </w:p>
        </w:tc>
        <w:tc>
          <w:tcPr>
            <w:tcW w:w="2160"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900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eastAsia="仿宋_GB2312" w:hint="eastAsia"/>
                <w:spacing w:val="-6"/>
                <w:sz w:val="32"/>
                <w:szCs w:val="32"/>
              </w:rPr>
            </w:pPr>
            <w:r>
              <w:rPr>
                <w:rFonts w:eastAsia="仿宋_GB2312" w:hint="eastAsia"/>
                <w:spacing w:val="-6"/>
                <w:sz w:val="32"/>
                <w:szCs w:val="32"/>
              </w:rPr>
              <w:t>金融团工委</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hint="eastAsia"/>
                <w:color w:val="000000"/>
                <w:kern w:val="0"/>
                <w:sz w:val="32"/>
                <w:szCs w:val="32"/>
                <w:lang/>
              </w:rPr>
              <w:t>1000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广  安</w:t>
            </w:r>
          </w:p>
        </w:tc>
        <w:tc>
          <w:tcPr>
            <w:tcW w:w="2160"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450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color w:val="000000"/>
                <w:sz w:val="32"/>
                <w:szCs w:val="32"/>
              </w:rPr>
            </w:pPr>
            <w:r>
              <w:rPr>
                <w:rFonts w:ascii="仿宋_GB2312" w:eastAsia="仿宋_GB2312" w:hint="eastAsia"/>
                <w:bCs/>
                <w:color w:val="000000"/>
                <w:sz w:val="32"/>
                <w:szCs w:val="32"/>
              </w:rPr>
              <w:t>成  都</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hint="eastAsia"/>
                <w:color w:val="000000"/>
                <w:kern w:val="0"/>
                <w:sz w:val="32"/>
                <w:szCs w:val="32"/>
                <w:lang/>
              </w:rPr>
              <w:t>5500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达  州</w:t>
            </w:r>
          </w:p>
        </w:tc>
        <w:tc>
          <w:tcPr>
            <w:tcW w:w="2160"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850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color w:val="000000"/>
                <w:sz w:val="32"/>
                <w:szCs w:val="32"/>
              </w:rPr>
            </w:pPr>
            <w:r>
              <w:rPr>
                <w:rFonts w:ascii="仿宋_GB2312" w:eastAsia="仿宋_GB2312" w:hint="eastAsia"/>
                <w:bCs/>
                <w:color w:val="000000"/>
                <w:sz w:val="32"/>
                <w:szCs w:val="32"/>
              </w:rPr>
              <w:t>自  贡</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550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巴  中</w:t>
            </w:r>
          </w:p>
        </w:tc>
        <w:tc>
          <w:tcPr>
            <w:tcW w:w="2160"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300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color w:val="000000"/>
                <w:sz w:val="32"/>
                <w:szCs w:val="32"/>
              </w:rPr>
            </w:pPr>
            <w:r>
              <w:rPr>
                <w:rFonts w:ascii="仿宋_GB2312" w:eastAsia="仿宋_GB2312" w:hint="eastAsia"/>
                <w:bCs/>
                <w:color w:val="000000"/>
                <w:sz w:val="32"/>
                <w:szCs w:val="32"/>
              </w:rPr>
              <w:t>攀枝花</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200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雅  安</w:t>
            </w:r>
          </w:p>
        </w:tc>
        <w:tc>
          <w:tcPr>
            <w:tcW w:w="2160"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300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color w:val="000000"/>
                <w:sz w:val="32"/>
                <w:szCs w:val="32"/>
              </w:rPr>
            </w:pPr>
            <w:r>
              <w:rPr>
                <w:rFonts w:ascii="仿宋_GB2312" w:eastAsia="仿宋_GB2312" w:hint="eastAsia"/>
                <w:bCs/>
                <w:color w:val="000000"/>
                <w:sz w:val="32"/>
                <w:szCs w:val="32"/>
              </w:rPr>
              <w:t>泸  州</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1100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眉  山</w:t>
            </w:r>
          </w:p>
        </w:tc>
        <w:tc>
          <w:tcPr>
            <w:tcW w:w="2160" w:type="dxa"/>
            <w:vAlign w:val="center"/>
          </w:tcPr>
          <w:p w:rsidR="009D6000" w:rsidRDefault="009D6000" w:rsidP="0075790D">
            <w:pPr>
              <w:widowControl/>
              <w:jc w:val="center"/>
              <w:textAlignment w:val="center"/>
              <w:rPr>
                <w:rFonts w:ascii="仿宋_GB2312" w:eastAsia="仿宋_GB2312" w:hAnsi="宋体" w:hint="eastAsia"/>
                <w:color w:val="000000"/>
                <w:sz w:val="32"/>
                <w:szCs w:val="32"/>
              </w:rPr>
            </w:pPr>
            <w:r>
              <w:rPr>
                <w:rFonts w:ascii="仿宋_GB2312" w:eastAsia="仿宋_GB2312" w:hAnsi="宋体" w:cs="仿宋_GB2312"/>
                <w:color w:val="000000"/>
                <w:kern w:val="0"/>
                <w:sz w:val="32"/>
                <w:szCs w:val="32"/>
                <w:lang/>
              </w:rPr>
              <w:t>450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color w:val="000000"/>
                <w:sz w:val="32"/>
                <w:szCs w:val="32"/>
              </w:rPr>
            </w:pPr>
            <w:r>
              <w:rPr>
                <w:rFonts w:ascii="仿宋_GB2312" w:eastAsia="仿宋_GB2312" w:hint="eastAsia"/>
                <w:bCs/>
                <w:color w:val="000000"/>
                <w:sz w:val="32"/>
                <w:szCs w:val="32"/>
              </w:rPr>
              <w:t>德  阳</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1100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资  阳</w:t>
            </w:r>
          </w:p>
        </w:tc>
        <w:tc>
          <w:tcPr>
            <w:tcW w:w="2160" w:type="dxa"/>
            <w:vAlign w:val="center"/>
          </w:tcPr>
          <w:p w:rsidR="009D6000" w:rsidRDefault="009D6000" w:rsidP="0075790D">
            <w:pPr>
              <w:widowControl/>
              <w:jc w:val="center"/>
              <w:textAlignment w:val="center"/>
              <w:rPr>
                <w:rFonts w:ascii="仿宋_GB2312" w:eastAsia="仿宋_GB2312" w:hAnsi="宋体" w:hint="eastAsia"/>
                <w:color w:val="000000"/>
                <w:sz w:val="32"/>
                <w:szCs w:val="32"/>
              </w:rPr>
            </w:pPr>
            <w:r>
              <w:rPr>
                <w:rFonts w:ascii="仿宋_GB2312" w:eastAsia="仿宋_GB2312" w:hAnsi="宋体" w:cs="仿宋_GB2312"/>
                <w:color w:val="000000"/>
                <w:kern w:val="0"/>
                <w:sz w:val="32"/>
                <w:szCs w:val="32"/>
                <w:lang/>
              </w:rPr>
              <w:t>500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color w:val="000000"/>
                <w:sz w:val="32"/>
                <w:szCs w:val="32"/>
              </w:rPr>
            </w:pPr>
            <w:r>
              <w:rPr>
                <w:rFonts w:ascii="仿宋_GB2312" w:eastAsia="仿宋_GB2312" w:hint="eastAsia"/>
                <w:bCs/>
                <w:color w:val="000000"/>
                <w:sz w:val="32"/>
                <w:szCs w:val="32"/>
              </w:rPr>
              <w:t>绵  阳</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1200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阿  坝</w:t>
            </w:r>
          </w:p>
        </w:tc>
        <w:tc>
          <w:tcPr>
            <w:tcW w:w="2160" w:type="dxa"/>
            <w:vAlign w:val="center"/>
          </w:tcPr>
          <w:p w:rsidR="009D6000" w:rsidRDefault="009D6000" w:rsidP="0075790D">
            <w:pPr>
              <w:widowControl/>
              <w:jc w:val="center"/>
              <w:textAlignment w:val="center"/>
              <w:rPr>
                <w:rFonts w:ascii="仿宋_GB2312" w:eastAsia="仿宋_GB2312" w:hAnsi="宋体" w:hint="eastAsia"/>
                <w:color w:val="000000"/>
                <w:sz w:val="32"/>
                <w:szCs w:val="32"/>
              </w:rPr>
            </w:pPr>
            <w:r>
              <w:rPr>
                <w:rFonts w:ascii="仿宋_GB2312" w:eastAsia="仿宋_GB2312" w:hAnsi="宋体" w:cs="仿宋_GB2312"/>
                <w:color w:val="000000"/>
                <w:kern w:val="0"/>
                <w:sz w:val="32"/>
                <w:szCs w:val="32"/>
                <w:lang/>
              </w:rPr>
              <w:t>100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color w:val="000000"/>
                <w:sz w:val="32"/>
                <w:szCs w:val="32"/>
              </w:rPr>
            </w:pPr>
            <w:r>
              <w:rPr>
                <w:rFonts w:ascii="仿宋_GB2312" w:eastAsia="仿宋_GB2312" w:hint="eastAsia"/>
                <w:bCs/>
                <w:color w:val="000000"/>
                <w:sz w:val="32"/>
                <w:szCs w:val="32"/>
              </w:rPr>
              <w:t>广  元</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300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甘  孜</w:t>
            </w:r>
          </w:p>
        </w:tc>
        <w:tc>
          <w:tcPr>
            <w:tcW w:w="2160" w:type="dxa"/>
            <w:vAlign w:val="center"/>
          </w:tcPr>
          <w:p w:rsidR="009D6000" w:rsidRDefault="009D6000" w:rsidP="0075790D">
            <w:pPr>
              <w:widowControl/>
              <w:jc w:val="center"/>
              <w:textAlignment w:val="center"/>
              <w:rPr>
                <w:rFonts w:ascii="仿宋_GB2312" w:eastAsia="仿宋_GB2312" w:hAnsi="宋体" w:hint="eastAsia"/>
                <w:color w:val="000000"/>
                <w:sz w:val="32"/>
                <w:szCs w:val="32"/>
              </w:rPr>
            </w:pPr>
            <w:r>
              <w:rPr>
                <w:rFonts w:ascii="仿宋_GB2312" w:eastAsia="仿宋_GB2312" w:hAnsi="宋体" w:cs="仿宋_GB2312"/>
                <w:color w:val="000000"/>
                <w:kern w:val="0"/>
                <w:sz w:val="32"/>
                <w:szCs w:val="32"/>
                <w:lang/>
              </w:rPr>
              <w:t>100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color w:val="000000"/>
                <w:sz w:val="32"/>
                <w:szCs w:val="32"/>
              </w:rPr>
            </w:pPr>
            <w:r>
              <w:rPr>
                <w:rFonts w:ascii="仿宋_GB2312" w:eastAsia="仿宋_GB2312" w:hint="eastAsia"/>
                <w:bCs/>
                <w:color w:val="000000"/>
                <w:sz w:val="32"/>
                <w:szCs w:val="32"/>
              </w:rPr>
              <w:t>遂  宁</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350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凉  山</w:t>
            </w:r>
          </w:p>
        </w:tc>
        <w:tc>
          <w:tcPr>
            <w:tcW w:w="2160" w:type="dxa"/>
            <w:vAlign w:val="center"/>
          </w:tcPr>
          <w:p w:rsidR="009D6000" w:rsidRDefault="009D6000" w:rsidP="0075790D">
            <w:pPr>
              <w:widowControl/>
              <w:jc w:val="center"/>
              <w:textAlignment w:val="center"/>
              <w:rPr>
                <w:rFonts w:ascii="仿宋_GB2312" w:eastAsia="仿宋_GB2312" w:hAnsi="宋体" w:hint="eastAsia"/>
                <w:color w:val="000000"/>
                <w:sz w:val="32"/>
                <w:szCs w:val="32"/>
              </w:rPr>
            </w:pPr>
            <w:r>
              <w:rPr>
                <w:rFonts w:ascii="仿宋_GB2312" w:eastAsia="仿宋_GB2312" w:hAnsi="宋体" w:cs="仿宋_GB2312"/>
                <w:color w:val="000000"/>
                <w:kern w:val="0"/>
                <w:sz w:val="32"/>
                <w:szCs w:val="32"/>
                <w:lang/>
              </w:rPr>
              <w:t>300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color w:val="000000"/>
                <w:sz w:val="32"/>
                <w:szCs w:val="32"/>
              </w:rPr>
            </w:pPr>
            <w:r>
              <w:rPr>
                <w:rFonts w:ascii="仿宋_GB2312" w:eastAsia="仿宋_GB2312" w:hint="eastAsia"/>
                <w:bCs/>
                <w:color w:val="000000"/>
                <w:sz w:val="32"/>
                <w:szCs w:val="32"/>
              </w:rPr>
              <w:t>内  江</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700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东方电气集团</w:t>
            </w:r>
          </w:p>
        </w:tc>
        <w:tc>
          <w:tcPr>
            <w:tcW w:w="2160" w:type="dxa"/>
            <w:vAlign w:val="center"/>
          </w:tcPr>
          <w:p w:rsidR="009D6000" w:rsidRDefault="009D6000" w:rsidP="0075790D">
            <w:pPr>
              <w:widowControl/>
              <w:jc w:val="center"/>
              <w:textAlignment w:val="center"/>
              <w:rPr>
                <w:rFonts w:ascii="仿宋_GB2312" w:eastAsia="仿宋_GB2312" w:hint="eastAsia"/>
                <w:sz w:val="32"/>
                <w:szCs w:val="32"/>
              </w:rPr>
            </w:pPr>
            <w:r>
              <w:rPr>
                <w:rFonts w:ascii="仿宋_GB2312" w:eastAsia="仿宋_GB2312" w:hAnsi="宋体" w:cs="仿宋_GB2312" w:hint="eastAsia"/>
                <w:color w:val="000000"/>
                <w:kern w:val="0"/>
                <w:sz w:val="32"/>
                <w:szCs w:val="32"/>
                <w:lang/>
              </w:rPr>
              <w:t>200</w:t>
            </w:r>
          </w:p>
        </w:tc>
      </w:tr>
      <w:tr w:rsidR="009D6000" w:rsidTr="0075790D">
        <w:trPr>
          <w:trHeight w:hRule="exact" w:val="680"/>
          <w:jc w:val="center"/>
        </w:trPr>
        <w:tc>
          <w:tcPr>
            <w:tcW w:w="2472" w:type="dxa"/>
            <w:vAlign w:val="center"/>
          </w:tcPr>
          <w:p w:rsidR="009D6000" w:rsidRDefault="009D6000" w:rsidP="0075790D">
            <w:pPr>
              <w:spacing w:line="400" w:lineRule="exact"/>
              <w:jc w:val="center"/>
              <w:rPr>
                <w:rFonts w:ascii="仿宋_GB2312" w:eastAsia="仿宋_GB2312" w:hint="eastAsia"/>
                <w:bCs/>
                <w:color w:val="000000"/>
                <w:sz w:val="32"/>
                <w:szCs w:val="32"/>
              </w:rPr>
            </w:pPr>
            <w:r>
              <w:rPr>
                <w:rFonts w:ascii="仿宋_GB2312" w:eastAsia="仿宋_GB2312" w:hint="eastAsia"/>
                <w:bCs/>
                <w:color w:val="000000"/>
                <w:sz w:val="32"/>
                <w:szCs w:val="32"/>
              </w:rPr>
              <w:t>乐  山</w:t>
            </w:r>
          </w:p>
        </w:tc>
        <w:tc>
          <w:tcPr>
            <w:tcW w:w="1596" w:type="dxa"/>
            <w:vAlign w:val="center"/>
          </w:tcPr>
          <w:p w:rsidR="009D6000" w:rsidRDefault="009D6000" w:rsidP="0075790D">
            <w:pPr>
              <w:widowControl/>
              <w:jc w:val="center"/>
              <w:textAlignment w:val="center"/>
              <w:rPr>
                <w:rFonts w:ascii="仿宋_GB2312" w:eastAsia="仿宋_GB2312" w:hAnsi="宋体" w:hint="eastAsia"/>
                <w:sz w:val="32"/>
                <w:szCs w:val="32"/>
              </w:rPr>
            </w:pPr>
            <w:r>
              <w:rPr>
                <w:rFonts w:ascii="仿宋_GB2312" w:eastAsia="仿宋_GB2312" w:hAnsi="宋体" w:cs="仿宋_GB2312"/>
                <w:color w:val="000000"/>
                <w:kern w:val="0"/>
                <w:sz w:val="32"/>
                <w:szCs w:val="32"/>
                <w:lang/>
              </w:rPr>
              <w:t>1000</w:t>
            </w:r>
          </w:p>
        </w:tc>
        <w:tc>
          <w:tcPr>
            <w:tcW w:w="2160" w:type="dxa"/>
            <w:vAlign w:val="center"/>
          </w:tcPr>
          <w:p w:rsidR="009D6000" w:rsidRDefault="009D6000" w:rsidP="0075790D">
            <w:pPr>
              <w:widowControl/>
              <w:jc w:val="center"/>
              <w:textAlignment w:val="center"/>
              <w:rPr>
                <w:rFonts w:ascii="仿宋_GB2312" w:eastAsia="仿宋_GB2312" w:hint="eastAsia"/>
                <w:bCs/>
                <w:color w:val="000000"/>
                <w:sz w:val="32"/>
                <w:szCs w:val="32"/>
              </w:rPr>
            </w:pPr>
            <w:r>
              <w:rPr>
                <w:rFonts w:ascii="仿宋_GB2312" w:eastAsia="仿宋_GB2312" w:hAnsi="宋体" w:cs="仿宋_GB2312"/>
                <w:color w:val="000000"/>
                <w:kern w:val="0"/>
                <w:sz w:val="32"/>
                <w:szCs w:val="32"/>
                <w:lang/>
              </w:rPr>
              <w:t>中国二重</w:t>
            </w:r>
            <w:r>
              <w:rPr>
                <w:rFonts w:ascii="仿宋_GB2312" w:eastAsia="仿宋_GB2312" w:hAnsi="宋体" w:cs="仿宋_GB2312" w:hint="eastAsia"/>
                <w:color w:val="000000"/>
                <w:kern w:val="0"/>
                <w:sz w:val="32"/>
                <w:szCs w:val="32"/>
                <w:lang/>
              </w:rPr>
              <w:t>集团</w:t>
            </w:r>
          </w:p>
        </w:tc>
        <w:tc>
          <w:tcPr>
            <w:tcW w:w="2160" w:type="dxa"/>
            <w:vAlign w:val="center"/>
          </w:tcPr>
          <w:p w:rsidR="009D6000" w:rsidRDefault="009D6000" w:rsidP="0075790D">
            <w:pPr>
              <w:widowControl/>
              <w:jc w:val="center"/>
              <w:textAlignment w:val="center"/>
              <w:rPr>
                <w:rFonts w:ascii="仿宋_GB2312" w:eastAsia="仿宋_GB2312" w:hint="eastAsia"/>
                <w:sz w:val="32"/>
                <w:szCs w:val="32"/>
              </w:rPr>
            </w:pPr>
            <w:r>
              <w:rPr>
                <w:rFonts w:ascii="仿宋_GB2312" w:eastAsia="仿宋_GB2312" w:hAnsi="宋体" w:cs="仿宋_GB2312" w:hint="eastAsia"/>
                <w:color w:val="000000"/>
                <w:kern w:val="0"/>
                <w:sz w:val="32"/>
                <w:szCs w:val="32"/>
                <w:lang/>
              </w:rPr>
              <w:t>200</w:t>
            </w:r>
          </w:p>
        </w:tc>
      </w:tr>
    </w:tbl>
    <w:bookmarkEnd w:id="5"/>
    <w:p w:rsidR="009D6000" w:rsidRDefault="009D6000" w:rsidP="009D6000">
      <w:pPr>
        <w:pStyle w:val="af5"/>
        <w:spacing w:before="0" w:beforeAutospacing="0" w:after="0" w:afterAutospacing="0" w:line="400" w:lineRule="exact"/>
        <w:jc w:val="both"/>
        <w:rPr>
          <w:rFonts w:ascii="仿宋_GB2312" w:eastAsia="仿宋_GB2312" w:hint="eastAsia"/>
          <w:b/>
        </w:rPr>
      </w:pPr>
      <w:r>
        <w:rPr>
          <w:rFonts w:ascii="仿宋_GB2312" w:eastAsia="仿宋_GB2312" w:hint="eastAsia"/>
          <w:b/>
        </w:rPr>
        <w:t>备注：组织化募集岗位合计24950个，其中</w:t>
      </w:r>
      <w:r>
        <w:rPr>
          <w:rFonts w:ascii="仿宋_GB2312" w:eastAsia="仿宋_GB2312" w:hint="eastAsia"/>
          <w:b/>
          <w:spacing w:val="-6"/>
        </w:rPr>
        <w:t>省直机关团工委负责</w:t>
      </w:r>
      <w:r>
        <w:rPr>
          <w:rFonts w:ascii="仿宋_GB2312" w:eastAsia="仿宋_GB2312" w:hint="eastAsia"/>
          <w:b/>
        </w:rPr>
        <w:t>募集全省省级党政机关单位岗位共200个</w:t>
      </w:r>
      <w:r>
        <w:rPr>
          <w:rFonts w:ascii="仿宋_GB2312" w:eastAsia="仿宋_GB2312" w:hint="eastAsia"/>
          <w:b/>
          <w:spacing w:val="-6"/>
        </w:rPr>
        <w:t>，东方电气集团及中国二重集团各200个，省企业团工委负责</w:t>
      </w:r>
      <w:r>
        <w:rPr>
          <w:rFonts w:ascii="仿宋_GB2312" w:eastAsia="仿宋_GB2312" w:hint="eastAsia"/>
          <w:b/>
        </w:rPr>
        <w:t>募集中央在川国有企业、省属国有企业岗位共6000个，金融团工委负责募集金融系统在川单位岗位1000个；各市（州）负责募集地市级及以下党政机关、企事业单位、社会团体和基层等岗位共</w:t>
      </w:r>
      <w:r>
        <w:rPr>
          <w:rFonts w:ascii="仿宋_GB2312" w:eastAsia="仿宋_GB2312" w:hint="eastAsia"/>
          <w:b/>
          <w:color w:val="000000"/>
        </w:rPr>
        <w:t>17350</w:t>
      </w:r>
      <w:r>
        <w:rPr>
          <w:rFonts w:ascii="仿宋_GB2312" w:eastAsia="仿宋_GB2312" w:hint="eastAsia"/>
          <w:b/>
        </w:rPr>
        <w:t>。</w:t>
      </w:r>
    </w:p>
    <w:p w:rsidR="009D6000" w:rsidRDefault="009D6000" w:rsidP="009D6000">
      <w:pPr>
        <w:spacing w:line="576" w:lineRule="exact"/>
        <w:jc w:val="left"/>
        <w:rPr>
          <w:rFonts w:ascii="黑体" w:eastAsia="黑体" w:hint="eastAsia"/>
          <w:bCs/>
          <w:sz w:val="32"/>
          <w:szCs w:val="32"/>
        </w:rPr>
      </w:pPr>
      <w:r>
        <w:rPr>
          <w:rFonts w:ascii="黑体" w:eastAsia="黑体" w:hint="eastAsia"/>
          <w:bCs/>
          <w:sz w:val="32"/>
          <w:szCs w:val="32"/>
        </w:rPr>
        <w:lastRenderedPageBreak/>
        <w:t>附件</w:t>
      </w:r>
      <w:r>
        <w:rPr>
          <w:rFonts w:eastAsia="黑体"/>
          <w:bCs/>
          <w:sz w:val="32"/>
          <w:szCs w:val="32"/>
        </w:rPr>
        <w:t>3</w:t>
      </w:r>
      <w:r>
        <w:rPr>
          <w:rFonts w:ascii="黑体" w:eastAsia="黑体" w:hint="eastAsia"/>
          <w:bCs/>
          <w:sz w:val="32"/>
          <w:szCs w:val="32"/>
        </w:rPr>
        <w:t>:</w:t>
      </w:r>
    </w:p>
    <w:p w:rsidR="009D6000" w:rsidRDefault="009D6000" w:rsidP="009D6000">
      <w:pPr>
        <w:spacing w:line="576" w:lineRule="exact"/>
        <w:jc w:val="center"/>
        <w:rPr>
          <w:rFonts w:eastAsia="方正小标宋_GBK"/>
          <w:bCs/>
          <w:color w:val="000000"/>
          <w:sz w:val="44"/>
          <w:szCs w:val="44"/>
        </w:rPr>
      </w:pPr>
      <w:r>
        <w:rPr>
          <w:rFonts w:eastAsia="方正小标宋_GBK"/>
          <w:bCs/>
          <w:color w:val="000000"/>
          <w:sz w:val="44"/>
          <w:szCs w:val="44"/>
        </w:rPr>
        <w:t>“</w:t>
      </w:r>
      <w:r>
        <w:rPr>
          <w:rFonts w:eastAsia="方正小标宋_GBK"/>
          <w:bCs/>
          <w:color w:val="000000"/>
          <w:sz w:val="44"/>
          <w:szCs w:val="44"/>
        </w:rPr>
        <w:t>逐梦计划</w:t>
      </w:r>
      <w:r>
        <w:rPr>
          <w:rFonts w:eastAsia="方正小标宋_GBK"/>
          <w:bCs/>
          <w:color w:val="000000"/>
          <w:sz w:val="44"/>
          <w:szCs w:val="44"/>
        </w:rPr>
        <w:t>”</w:t>
      </w:r>
      <w:r>
        <w:rPr>
          <w:rFonts w:eastAsia="方正小标宋_GBK" w:hint="eastAsia"/>
          <w:bCs/>
          <w:color w:val="000000"/>
          <w:sz w:val="44"/>
          <w:szCs w:val="44"/>
        </w:rPr>
        <w:t>手机</w:t>
      </w:r>
      <w:r>
        <w:rPr>
          <w:rFonts w:eastAsia="方正小标宋_GBK" w:hint="eastAsia"/>
          <w:bCs/>
          <w:color w:val="000000"/>
          <w:sz w:val="44"/>
          <w:szCs w:val="44"/>
        </w:rPr>
        <w:t>APP</w:t>
      </w:r>
      <w:r>
        <w:rPr>
          <w:rFonts w:eastAsia="方正小标宋_GBK" w:hint="eastAsia"/>
          <w:bCs/>
          <w:color w:val="000000"/>
          <w:sz w:val="44"/>
          <w:szCs w:val="44"/>
        </w:rPr>
        <w:t>功能及上线时间</w:t>
      </w:r>
    </w:p>
    <w:tbl>
      <w:tblPr>
        <w:tblpPr w:leftFromText="180" w:rightFromText="180" w:vertAnchor="text" w:horzAnchor="page" w:tblpX="1710"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4860"/>
        <w:gridCol w:w="1466"/>
        <w:gridCol w:w="1466"/>
      </w:tblGrid>
      <w:tr w:rsidR="009D6000" w:rsidTr="0075790D">
        <w:trPr>
          <w:trHeight w:hRule="exact" w:val="775"/>
        </w:trPr>
        <w:tc>
          <w:tcPr>
            <w:tcW w:w="880" w:type="dxa"/>
            <w:vAlign w:val="center"/>
          </w:tcPr>
          <w:p w:rsidR="009D6000" w:rsidRDefault="009D6000" w:rsidP="0075790D">
            <w:pPr>
              <w:jc w:val="center"/>
              <w:rPr>
                <w:rFonts w:ascii="仿宋" w:eastAsia="仿宋" w:hAnsi="仿宋" w:cs="仿宋" w:hint="eastAsia"/>
                <w:spacing w:val="-6"/>
                <w:sz w:val="24"/>
              </w:rPr>
            </w:pPr>
            <w:r>
              <w:rPr>
                <w:rFonts w:ascii="仿宋" w:eastAsia="仿宋" w:hAnsi="仿宋" w:cs="仿宋" w:hint="eastAsia"/>
                <w:spacing w:val="-6"/>
                <w:sz w:val="24"/>
              </w:rPr>
              <w:t>APP</w:t>
            </w:r>
          </w:p>
          <w:p w:rsidR="009D6000" w:rsidRDefault="009D6000" w:rsidP="0075790D">
            <w:pPr>
              <w:jc w:val="center"/>
              <w:rPr>
                <w:rFonts w:ascii="仿宋" w:eastAsia="仿宋" w:hAnsi="仿宋" w:cs="仿宋" w:hint="eastAsia"/>
                <w:spacing w:val="-6"/>
                <w:sz w:val="24"/>
              </w:rPr>
            </w:pPr>
            <w:r>
              <w:rPr>
                <w:rFonts w:ascii="仿宋" w:eastAsia="仿宋" w:hAnsi="仿宋" w:cs="仿宋" w:hint="eastAsia"/>
                <w:spacing w:val="-6"/>
                <w:sz w:val="24"/>
              </w:rPr>
              <w:t>名称</w:t>
            </w:r>
          </w:p>
        </w:tc>
        <w:tc>
          <w:tcPr>
            <w:tcW w:w="4860" w:type="dxa"/>
            <w:vAlign w:val="center"/>
          </w:tcPr>
          <w:p w:rsidR="009D6000" w:rsidRDefault="009D6000" w:rsidP="0075790D">
            <w:pPr>
              <w:widowControl/>
              <w:jc w:val="center"/>
              <w:textAlignment w:val="center"/>
              <w:rPr>
                <w:rFonts w:ascii="仿宋" w:eastAsia="仿宋" w:hAnsi="仿宋" w:cs="仿宋" w:hint="eastAsia"/>
                <w:bCs/>
                <w:sz w:val="24"/>
              </w:rPr>
            </w:pPr>
            <w:r>
              <w:rPr>
                <w:rFonts w:ascii="仿宋" w:eastAsia="仿宋" w:hAnsi="仿宋" w:cs="仿宋" w:hint="eastAsia"/>
                <w:color w:val="000000"/>
                <w:kern w:val="0"/>
                <w:sz w:val="24"/>
                <w:lang/>
              </w:rPr>
              <w:t>功能描述</w:t>
            </w:r>
          </w:p>
        </w:tc>
        <w:tc>
          <w:tcPr>
            <w:tcW w:w="1466" w:type="dxa"/>
            <w:vAlign w:val="center"/>
          </w:tcPr>
          <w:p w:rsidR="009D6000" w:rsidRDefault="009D6000" w:rsidP="0075790D">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上线时间</w:t>
            </w:r>
          </w:p>
          <w:p w:rsidR="009D6000" w:rsidRDefault="009D6000" w:rsidP="0075790D">
            <w:pPr>
              <w:widowControl/>
              <w:jc w:val="center"/>
              <w:textAlignment w:val="center"/>
              <w:rPr>
                <w:rFonts w:ascii="仿宋" w:eastAsia="仿宋" w:hAnsi="仿宋" w:cs="仿宋" w:hint="eastAsia"/>
                <w:bCs/>
                <w:color w:val="000000"/>
                <w:sz w:val="24"/>
              </w:rPr>
            </w:pPr>
            <w:r>
              <w:rPr>
                <w:rFonts w:ascii="仿宋" w:eastAsia="仿宋" w:hAnsi="仿宋" w:cs="仿宋" w:hint="eastAsia"/>
                <w:color w:val="000000"/>
                <w:kern w:val="0"/>
                <w:sz w:val="24"/>
                <w:lang/>
              </w:rPr>
              <w:t>（安卓版）</w:t>
            </w:r>
          </w:p>
        </w:tc>
        <w:tc>
          <w:tcPr>
            <w:tcW w:w="1466" w:type="dxa"/>
            <w:vAlign w:val="center"/>
          </w:tcPr>
          <w:p w:rsidR="009D6000" w:rsidRDefault="009D6000" w:rsidP="0075790D">
            <w:pPr>
              <w:widowControl/>
              <w:jc w:val="center"/>
              <w:textAlignment w:val="center"/>
              <w:rPr>
                <w:rFonts w:ascii="仿宋" w:eastAsia="仿宋" w:hAnsi="仿宋" w:cs="仿宋" w:hint="eastAsia"/>
                <w:color w:val="000000"/>
                <w:kern w:val="0"/>
                <w:sz w:val="24"/>
                <w:lang/>
              </w:rPr>
            </w:pPr>
            <w:r>
              <w:rPr>
                <w:rFonts w:ascii="仿宋" w:eastAsia="仿宋" w:hAnsi="仿宋" w:cs="仿宋" w:hint="eastAsia"/>
                <w:color w:val="000000"/>
                <w:kern w:val="0"/>
                <w:sz w:val="24"/>
                <w:lang/>
              </w:rPr>
              <w:t>上线时间</w:t>
            </w:r>
          </w:p>
          <w:p w:rsidR="009D6000" w:rsidRDefault="009D6000" w:rsidP="0075790D">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rPr>
              <w:t>（苹果版）</w:t>
            </w:r>
          </w:p>
        </w:tc>
      </w:tr>
      <w:tr w:rsidR="009D6000" w:rsidTr="0075790D">
        <w:trPr>
          <w:trHeight w:val="2735"/>
        </w:trPr>
        <w:tc>
          <w:tcPr>
            <w:tcW w:w="880" w:type="dxa"/>
            <w:vAlign w:val="center"/>
          </w:tcPr>
          <w:p w:rsidR="009D6000" w:rsidRDefault="009D6000" w:rsidP="0075790D">
            <w:pPr>
              <w:spacing w:line="400" w:lineRule="exact"/>
              <w:jc w:val="center"/>
              <w:rPr>
                <w:rFonts w:ascii="仿宋" w:eastAsia="仿宋" w:hAnsi="仿宋" w:cs="仿宋" w:hint="eastAsia"/>
                <w:bCs/>
                <w:sz w:val="24"/>
              </w:rPr>
            </w:pPr>
            <w:r>
              <w:rPr>
                <w:rFonts w:ascii="仿宋" w:eastAsia="仿宋" w:hAnsi="仿宋" w:cs="仿宋" w:hint="eastAsia"/>
                <w:spacing w:val="-6"/>
                <w:sz w:val="24"/>
              </w:rPr>
              <w:t>逐梦学生</w:t>
            </w:r>
          </w:p>
        </w:tc>
        <w:tc>
          <w:tcPr>
            <w:tcW w:w="4860" w:type="dxa"/>
            <w:vAlign w:val="center"/>
          </w:tcPr>
          <w:p w:rsidR="009D6000" w:rsidRDefault="009D6000" w:rsidP="0075790D">
            <w:pPr>
              <w:widowControl/>
              <w:jc w:val="left"/>
              <w:textAlignment w:val="center"/>
              <w:rPr>
                <w:rFonts w:ascii="仿宋" w:eastAsia="仿宋" w:hAnsi="仿宋" w:cs="仿宋" w:hint="eastAsia"/>
                <w:sz w:val="24"/>
              </w:rPr>
            </w:pPr>
            <w:r>
              <w:rPr>
                <w:rFonts w:ascii="仿宋" w:eastAsia="仿宋" w:hAnsi="仿宋" w:cs="仿宋" w:hint="eastAsia"/>
                <w:sz w:val="24"/>
              </w:rPr>
              <w:t>逐梦计划学生版，是面向参加逐梦计划社会实践的大学生的APP，提供优质的实习岗位，高效的求职过程和周全的安全保障。个人实习搜索，在丰富的岗位中快速找到心仪的实习；随时查看最新职位，跟踪简历投递动态，不错过实习机会；及时了解实习状态，准时上岗更有保障。</w:t>
            </w:r>
          </w:p>
        </w:tc>
        <w:tc>
          <w:tcPr>
            <w:tcW w:w="1466" w:type="dxa"/>
            <w:vAlign w:val="center"/>
          </w:tcPr>
          <w:p w:rsidR="009D6000" w:rsidRDefault="009D6000" w:rsidP="0075790D">
            <w:pPr>
              <w:widowControl/>
              <w:jc w:val="center"/>
              <w:textAlignment w:val="center"/>
              <w:rPr>
                <w:rFonts w:ascii="仿宋" w:eastAsia="仿宋" w:hAnsi="仿宋" w:cs="仿宋" w:hint="eastAsia"/>
                <w:bCs/>
                <w:color w:val="000000"/>
                <w:sz w:val="24"/>
              </w:rPr>
            </w:pPr>
            <w:r>
              <w:rPr>
                <w:rFonts w:ascii="仿宋" w:eastAsia="仿宋" w:hAnsi="仿宋" w:cs="仿宋" w:hint="eastAsia"/>
                <w:bCs/>
                <w:color w:val="000000"/>
                <w:sz w:val="24"/>
              </w:rPr>
              <w:t>2016年5月15日</w:t>
            </w:r>
          </w:p>
        </w:tc>
        <w:tc>
          <w:tcPr>
            <w:tcW w:w="1466" w:type="dxa"/>
            <w:vAlign w:val="center"/>
          </w:tcPr>
          <w:p w:rsidR="009D6000" w:rsidRDefault="009D6000" w:rsidP="0075790D">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rPr>
              <w:t>因需要苹果公司审核，故苹果版上线时间为安卓版上线后7-14天</w:t>
            </w:r>
          </w:p>
        </w:tc>
      </w:tr>
      <w:tr w:rsidR="009D6000" w:rsidTr="0075790D">
        <w:trPr>
          <w:trHeight w:val="2250"/>
        </w:trPr>
        <w:tc>
          <w:tcPr>
            <w:tcW w:w="880" w:type="dxa"/>
            <w:vAlign w:val="center"/>
          </w:tcPr>
          <w:p w:rsidR="009D6000" w:rsidRDefault="009D6000" w:rsidP="0075790D">
            <w:pPr>
              <w:spacing w:line="400" w:lineRule="exact"/>
              <w:jc w:val="center"/>
              <w:rPr>
                <w:rFonts w:ascii="仿宋" w:eastAsia="仿宋" w:hAnsi="仿宋" w:cs="仿宋" w:hint="eastAsia"/>
                <w:spacing w:val="-6"/>
                <w:sz w:val="24"/>
              </w:rPr>
            </w:pPr>
            <w:r>
              <w:rPr>
                <w:rFonts w:ascii="仿宋" w:eastAsia="仿宋" w:hAnsi="仿宋" w:cs="仿宋" w:hint="eastAsia"/>
                <w:spacing w:val="-6"/>
                <w:sz w:val="24"/>
              </w:rPr>
              <w:t>逐梦团委</w:t>
            </w:r>
          </w:p>
        </w:tc>
        <w:tc>
          <w:tcPr>
            <w:tcW w:w="4860" w:type="dxa"/>
            <w:vAlign w:val="center"/>
          </w:tcPr>
          <w:p w:rsidR="009D6000" w:rsidRDefault="009D6000" w:rsidP="0075790D">
            <w:pPr>
              <w:widowControl/>
              <w:jc w:val="left"/>
              <w:textAlignment w:val="center"/>
              <w:rPr>
                <w:rFonts w:ascii="仿宋" w:eastAsia="仿宋" w:hAnsi="仿宋" w:cs="仿宋" w:hint="eastAsia"/>
                <w:sz w:val="24"/>
              </w:rPr>
            </w:pPr>
          </w:p>
          <w:p w:rsidR="009D6000" w:rsidRDefault="009D6000" w:rsidP="0075790D">
            <w:pPr>
              <w:widowControl/>
              <w:jc w:val="left"/>
              <w:textAlignment w:val="center"/>
              <w:rPr>
                <w:rFonts w:ascii="仿宋" w:eastAsia="仿宋" w:hAnsi="仿宋" w:cs="仿宋" w:hint="eastAsia"/>
                <w:sz w:val="24"/>
              </w:rPr>
            </w:pPr>
            <w:r>
              <w:rPr>
                <w:rFonts w:ascii="仿宋" w:eastAsia="仿宋" w:hAnsi="仿宋" w:cs="仿宋" w:hint="eastAsia"/>
                <w:sz w:val="24"/>
              </w:rPr>
              <w:t>逐梦计划团委版，提供各级团委招募和审核企业、岗位的功能，提供学校/院系团委审核学生资格和学生实习的功能，方便各级团委随时随地查看和处理逐梦申请，方便各级团委及时掌握学生和企业实习情况，是一款面向团委工作者的移动工作平台和移动服务平台。</w:t>
            </w:r>
          </w:p>
          <w:p w:rsidR="009D6000" w:rsidRDefault="009D6000" w:rsidP="0075790D">
            <w:pPr>
              <w:widowControl/>
              <w:jc w:val="left"/>
              <w:textAlignment w:val="center"/>
              <w:rPr>
                <w:rFonts w:ascii="仿宋" w:eastAsia="仿宋" w:hAnsi="仿宋" w:cs="仿宋" w:hint="eastAsia"/>
                <w:sz w:val="24"/>
              </w:rPr>
            </w:pPr>
          </w:p>
        </w:tc>
        <w:tc>
          <w:tcPr>
            <w:tcW w:w="1466" w:type="dxa"/>
            <w:vAlign w:val="center"/>
          </w:tcPr>
          <w:p w:rsidR="009D6000" w:rsidRDefault="009D6000" w:rsidP="0075790D">
            <w:pPr>
              <w:widowControl/>
              <w:jc w:val="center"/>
              <w:textAlignment w:val="center"/>
              <w:rPr>
                <w:rFonts w:ascii="仿宋" w:eastAsia="仿宋" w:hAnsi="仿宋" w:cs="仿宋" w:hint="eastAsia"/>
                <w:bCs/>
                <w:color w:val="000000"/>
                <w:sz w:val="24"/>
              </w:rPr>
            </w:pPr>
            <w:r>
              <w:rPr>
                <w:rFonts w:ascii="仿宋" w:eastAsia="仿宋" w:hAnsi="仿宋" w:cs="仿宋" w:hint="eastAsia"/>
                <w:bCs/>
                <w:color w:val="000000"/>
                <w:sz w:val="24"/>
              </w:rPr>
              <w:t>2016年5月15日</w:t>
            </w:r>
          </w:p>
        </w:tc>
        <w:tc>
          <w:tcPr>
            <w:tcW w:w="1466" w:type="dxa"/>
            <w:vAlign w:val="center"/>
          </w:tcPr>
          <w:p w:rsidR="009D6000" w:rsidRDefault="009D6000" w:rsidP="0075790D">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rPr>
              <w:t>因需要苹果公司审核，故苹果版上线时间为安卓版上线后7-14天</w:t>
            </w:r>
          </w:p>
        </w:tc>
      </w:tr>
      <w:tr w:rsidR="009D6000" w:rsidTr="0075790D">
        <w:trPr>
          <w:trHeight w:val="2315"/>
        </w:trPr>
        <w:tc>
          <w:tcPr>
            <w:tcW w:w="880" w:type="dxa"/>
            <w:vAlign w:val="center"/>
          </w:tcPr>
          <w:p w:rsidR="009D6000" w:rsidRDefault="009D6000" w:rsidP="0075790D">
            <w:pPr>
              <w:spacing w:line="400" w:lineRule="exact"/>
              <w:jc w:val="center"/>
              <w:rPr>
                <w:rFonts w:ascii="仿宋" w:eastAsia="仿宋" w:hAnsi="仿宋" w:cs="仿宋" w:hint="eastAsia"/>
                <w:bCs/>
                <w:color w:val="000000"/>
                <w:sz w:val="24"/>
              </w:rPr>
            </w:pPr>
            <w:r>
              <w:rPr>
                <w:rFonts w:ascii="仿宋" w:eastAsia="仿宋" w:hAnsi="仿宋" w:cs="仿宋" w:hint="eastAsia"/>
                <w:bCs/>
                <w:color w:val="000000"/>
                <w:sz w:val="24"/>
              </w:rPr>
              <w:t>逐梦单位</w:t>
            </w:r>
          </w:p>
        </w:tc>
        <w:tc>
          <w:tcPr>
            <w:tcW w:w="4860" w:type="dxa"/>
            <w:vAlign w:val="center"/>
          </w:tcPr>
          <w:p w:rsidR="009D6000" w:rsidRDefault="009D6000" w:rsidP="0075790D">
            <w:pPr>
              <w:jc w:val="left"/>
              <w:rPr>
                <w:rFonts w:ascii="仿宋" w:eastAsia="仿宋" w:hAnsi="仿宋" w:cs="仿宋" w:hint="eastAsia"/>
                <w:sz w:val="24"/>
              </w:rPr>
            </w:pPr>
            <w:r>
              <w:rPr>
                <w:rFonts w:ascii="仿宋" w:eastAsia="仿宋" w:hAnsi="仿宋" w:cs="仿宋" w:hint="eastAsia"/>
                <w:sz w:val="24"/>
              </w:rPr>
              <w:t>逐梦计划用人单位版，用人单位可以查看最新的投递简历从而选择学生，能够快速简洁的找到自己需要的人，能够随时掌握岗位情况和实习情况。</w:t>
            </w:r>
          </w:p>
          <w:p w:rsidR="009D6000" w:rsidRDefault="009D6000" w:rsidP="0075790D">
            <w:pPr>
              <w:widowControl/>
              <w:jc w:val="center"/>
              <w:textAlignment w:val="center"/>
              <w:rPr>
                <w:rFonts w:ascii="仿宋" w:eastAsia="仿宋" w:hAnsi="仿宋" w:cs="仿宋" w:hint="eastAsia"/>
                <w:sz w:val="24"/>
              </w:rPr>
            </w:pPr>
          </w:p>
        </w:tc>
        <w:tc>
          <w:tcPr>
            <w:tcW w:w="1466" w:type="dxa"/>
            <w:vAlign w:val="center"/>
          </w:tcPr>
          <w:p w:rsidR="009D6000" w:rsidRDefault="009D6000" w:rsidP="0075790D">
            <w:pPr>
              <w:widowControl/>
              <w:jc w:val="center"/>
              <w:textAlignment w:val="center"/>
              <w:rPr>
                <w:rFonts w:ascii="仿宋" w:eastAsia="仿宋" w:hAnsi="仿宋" w:cs="仿宋" w:hint="eastAsia"/>
                <w:bCs/>
                <w:color w:val="000000"/>
                <w:sz w:val="24"/>
              </w:rPr>
            </w:pPr>
            <w:r>
              <w:rPr>
                <w:rFonts w:ascii="仿宋" w:eastAsia="仿宋" w:hAnsi="仿宋" w:cs="仿宋" w:hint="eastAsia"/>
                <w:bCs/>
                <w:color w:val="000000"/>
                <w:sz w:val="24"/>
              </w:rPr>
              <w:t>2016年5月25日</w:t>
            </w:r>
          </w:p>
        </w:tc>
        <w:tc>
          <w:tcPr>
            <w:tcW w:w="1466" w:type="dxa"/>
            <w:vAlign w:val="center"/>
          </w:tcPr>
          <w:p w:rsidR="009D6000" w:rsidRDefault="009D6000" w:rsidP="0075790D">
            <w:pPr>
              <w:widowControl/>
              <w:jc w:val="center"/>
              <w:textAlignment w:val="center"/>
              <w:rPr>
                <w:rFonts w:ascii="仿宋" w:eastAsia="仿宋" w:hAnsi="仿宋" w:cs="仿宋" w:hint="eastAsia"/>
                <w:sz w:val="24"/>
              </w:rPr>
            </w:pPr>
            <w:r>
              <w:rPr>
                <w:rFonts w:ascii="仿宋" w:eastAsia="仿宋" w:hAnsi="仿宋" w:cs="仿宋" w:hint="eastAsia"/>
                <w:color w:val="000000"/>
                <w:kern w:val="0"/>
                <w:sz w:val="24"/>
                <w:lang/>
              </w:rPr>
              <w:t>因需要苹果公司审核，故苹果版上线时间为安卓版上线后7-14天</w:t>
            </w:r>
          </w:p>
        </w:tc>
      </w:tr>
    </w:tbl>
    <w:p w:rsidR="009D6000" w:rsidRDefault="009D6000" w:rsidP="003D5D52">
      <w:pPr>
        <w:pStyle w:val="af5"/>
        <w:spacing w:before="0" w:beforeAutospacing="0" w:after="0" w:afterAutospacing="0" w:line="480" w:lineRule="exact"/>
        <w:jc w:val="both"/>
        <w:rPr>
          <w:rFonts w:ascii="仿宋_GB2312" w:eastAsia="仿宋_GB2312" w:hint="eastAsia"/>
          <w:b/>
        </w:rPr>
      </w:pPr>
      <w:r>
        <w:rPr>
          <w:rFonts w:ascii="仿宋_GB2312" w:eastAsia="仿宋_GB2312" w:hint="eastAsia"/>
          <w:b/>
        </w:rPr>
        <w:t>备注：1.APP上线后可通过在“志愿四川”网站（http://www.sczyz.org.cn/）底部</w:t>
      </w:r>
    </w:p>
    <w:p w:rsidR="009D6000" w:rsidRDefault="009D6000" w:rsidP="003D5D52">
      <w:pPr>
        <w:pStyle w:val="af5"/>
        <w:spacing w:before="0" w:beforeAutospacing="0" w:after="0" w:afterAutospacing="0" w:line="480" w:lineRule="exact"/>
        <w:jc w:val="both"/>
        <w:rPr>
          <w:rFonts w:ascii="仿宋_GB2312" w:eastAsia="仿宋_GB2312" w:hint="eastAsia"/>
          <w:b/>
        </w:rPr>
      </w:pPr>
      <w:r>
        <w:rPr>
          <w:rFonts w:ascii="仿宋_GB2312" w:eastAsia="仿宋_GB2312" w:hint="eastAsia"/>
          <w:b/>
        </w:rPr>
        <w:t xml:space="preserve">        点击进入“客户端下载”扫描二维码进行下载。</w:t>
      </w:r>
    </w:p>
    <w:p w:rsidR="009D6000" w:rsidRDefault="009D6000" w:rsidP="003D5D52">
      <w:pPr>
        <w:pStyle w:val="af5"/>
        <w:spacing w:before="0" w:beforeAutospacing="0" w:after="0" w:afterAutospacing="0" w:line="480" w:lineRule="exact"/>
        <w:jc w:val="both"/>
        <w:rPr>
          <w:rFonts w:ascii="仿宋_GB2312" w:eastAsia="仿宋_GB2312" w:hint="eastAsia"/>
          <w:b/>
        </w:rPr>
      </w:pPr>
      <w:r>
        <w:rPr>
          <w:rFonts w:ascii="仿宋_GB2312" w:eastAsia="仿宋_GB2312" w:hint="eastAsia"/>
          <w:b/>
        </w:rPr>
        <w:t xml:space="preserve">      2.由于苹果版APP需苹果公司审核，故APP上线时间较安卓版上线时间延后 </w:t>
      </w:r>
    </w:p>
    <w:p w:rsidR="009D6000" w:rsidRDefault="009D6000" w:rsidP="003D5D52">
      <w:pPr>
        <w:pStyle w:val="af5"/>
        <w:spacing w:before="0" w:beforeAutospacing="0" w:after="0" w:afterAutospacing="0" w:line="480" w:lineRule="exact"/>
        <w:jc w:val="both"/>
        <w:rPr>
          <w:rFonts w:ascii="仿宋_GB2312" w:eastAsia="仿宋_GB2312" w:hint="eastAsia"/>
          <w:b/>
        </w:rPr>
      </w:pPr>
      <w:r>
        <w:rPr>
          <w:rFonts w:ascii="仿宋_GB2312" w:eastAsia="仿宋_GB2312" w:hint="eastAsia"/>
          <w:b/>
        </w:rPr>
        <w:t xml:space="preserve">         7-14天，苹果版上线后可在APP </w:t>
      </w:r>
      <w:proofErr w:type="spellStart"/>
      <w:r>
        <w:rPr>
          <w:rFonts w:ascii="仿宋_GB2312" w:eastAsia="仿宋_GB2312" w:hint="eastAsia"/>
          <w:b/>
        </w:rPr>
        <w:t>Stroe</w:t>
      </w:r>
      <w:proofErr w:type="spellEnd"/>
      <w:r>
        <w:rPr>
          <w:rFonts w:ascii="仿宋_GB2312" w:eastAsia="仿宋_GB2312" w:hint="eastAsia"/>
          <w:b/>
        </w:rPr>
        <w:t>中进行下载。</w:t>
      </w:r>
    </w:p>
    <w:p w:rsidR="008B389B" w:rsidRPr="009D6000" w:rsidRDefault="009D6000" w:rsidP="003D5D52">
      <w:pPr>
        <w:spacing w:line="480" w:lineRule="exact"/>
      </w:pPr>
      <w:r w:rsidRPr="003D5D52">
        <w:rPr>
          <w:rFonts w:ascii="仿宋_GB2312" w:eastAsia="仿宋_GB2312" w:hAnsi="宋体" w:cs="宋体" w:hint="eastAsia"/>
          <w:b/>
          <w:kern w:val="0"/>
          <w:sz w:val="24"/>
        </w:rPr>
        <w:t xml:space="preserve">      3.安卓版在正式上线7-14天后，可在各大应用商城中进行下载。</w:t>
      </w:r>
    </w:p>
    <w:sectPr w:rsidR="008B389B" w:rsidRPr="009D6000" w:rsidSect="00B25382">
      <w:headerReference w:type="default" r:id="rId12"/>
      <w:footerReference w:type="even" r:id="rId13"/>
      <w:footerReference w:type="default" r:id="rId14"/>
      <w:pgSz w:w="11906" w:h="16838" w:code="9"/>
      <w:pgMar w:top="2098"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382" w:rsidRPr="00B25382" w:rsidRDefault="000C35A8">
    <w:pPr>
      <w:pStyle w:val="af1"/>
      <w:rPr>
        <w:rFonts w:hint="eastAsia"/>
        <w:sz w:val="24"/>
        <w:szCs w:val="24"/>
        <w:lang w:eastAsia="zh-CN"/>
      </w:rPr>
    </w:pPr>
    <w:r>
      <w:rPr>
        <w:rFonts w:hint="eastAsia"/>
        <w:sz w:val="24"/>
        <w:szCs w:val="24"/>
        <w:lang w:eastAsia="zh-CN"/>
      </w:rPr>
      <w:t>—</w:t>
    </w:r>
    <w:r w:rsidRPr="00B25382">
      <w:rPr>
        <w:rFonts w:hint="eastAsia"/>
        <w:color w:val="FFFFFF"/>
        <w:sz w:val="24"/>
        <w:szCs w:val="24"/>
        <w:lang w:eastAsia="zh-CN"/>
      </w:rPr>
      <w:t>—</w:t>
    </w:r>
    <w:r w:rsidRPr="00B25382">
      <w:rPr>
        <w:sz w:val="24"/>
        <w:szCs w:val="24"/>
      </w:rPr>
      <w:fldChar w:fldCharType="begin"/>
    </w:r>
    <w:r w:rsidRPr="00B25382">
      <w:rPr>
        <w:sz w:val="24"/>
        <w:szCs w:val="24"/>
      </w:rPr>
      <w:instrText xml:space="preserve"> PAGE   \* MERGEFORMAT </w:instrText>
    </w:r>
    <w:r w:rsidRPr="00B25382">
      <w:rPr>
        <w:sz w:val="24"/>
        <w:szCs w:val="24"/>
      </w:rPr>
      <w:fldChar w:fldCharType="separate"/>
    </w:r>
    <w:r w:rsidRPr="00532002">
      <w:rPr>
        <w:noProof/>
        <w:sz w:val="24"/>
        <w:szCs w:val="24"/>
        <w:lang w:val="zh-CN"/>
      </w:rPr>
      <w:t>30</w:t>
    </w:r>
    <w:r w:rsidRPr="00B25382">
      <w:rPr>
        <w:sz w:val="24"/>
        <w:szCs w:val="24"/>
      </w:rPr>
      <w:fldChar w:fldCharType="end"/>
    </w:r>
    <w:r w:rsidRPr="00B25382">
      <w:rPr>
        <w:rFonts w:hint="eastAsia"/>
        <w:color w:val="FFFFFF"/>
        <w:sz w:val="24"/>
        <w:szCs w:val="24"/>
        <w:lang w:eastAsia="zh-CN"/>
      </w:rPr>
      <w:t>—</w:t>
    </w:r>
    <w:r>
      <w:rPr>
        <w:rFonts w:hint="eastAsia"/>
        <w:sz w:val="24"/>
        <w:szCs w:val="24"/>
        <w:lang w:eastAsia="zh-CN"/>
      </w:rPr>
      <w:t>—</w:t>
    </w:r>
  </w:p>
  <w:p w:rsidR="00840E91" w:rsidRDefault="000C35A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382" w:rsidRPr="00B25382" w:rsidRDefault="000C35A8">
    <w:pPr>
      <w:pStyle w:val="af1"/>
      <w:jc w:val="right"/>
      <w:rPr>
        <w:rFonts w:hint="eastAsia"/>
        <w:sz w:val="24"/>
        <w:szCs w:val="24"/>
        <w:lang w:eastAsia="zh-CN"/>
      </w:rPr>
    </w:pPr>
    <w:r>
      <w:rPr>
        <w:rFonts w:hint="eastAsia"/>
        <w:sz w:val="24"/>
        <w:szCs w:val="24"/>
        <w:lang w:eastAsia="zh-CN"/>
      </w:rPr>
      <w:t>—</w:t>
    </w:r>
    <w:r w:rsidRPr="00B25382">
      <w:rPr>
        <w:rFonts w:hint="eastAsia"/>
        <w:color w:val="FFFFFF"/>
        <w:sz w:val="24"/>
        <w:szCs w:val="24"/>
        <w:lang w:eastAsia="zh-CN"/>
      </w:rPr>
      <w:t>—</w:t>
    </w:r>
    <w:r w:rsidRPr="00B25382">
      <w:rPr>
        <w:sz w:val="24"/>
        <w:szCs w:val="24"/>
      </w:rPr>
      <w:fldChar w:fldCharType="begin"/>
    </w:r>
    <w:r w:rsidRPr="00B25382">
      <w:rPr>
        <w:sz w:val="24"/>
        <w:szCs w:val="24"/>
      </w:rPr>
      <w:instrText xml:space="preserve"> PAGE   \* MERGEFORMAT </w:instrText>
    </w:r>
    <w:r w:rsidRPr="00B25382">
      <w:rPr>
        <w:sz w:val="24"/>
        <w:szCs w:val="24"/>
      </w:rPr>
      <w:fldChar w:fldCharType="separate"/>
    </w:r>
    <w:r w:rsidR="003D5D52" w:rsidRPr="003D5D52">
      <w:rPr>
        <w:noProof/>
        <w:sz w:val="24"/>
        <w:szCs w:val="24"/>
        <w:lang w:val="zh-CN"/>
      </w:rPr>
      <w:t>15</w:t>
    </w:r>
    <w:r w:rsidRPr="00B25382">
      <w:rPr>
        <w:sz w:val="24"/>
        <w:szCs w:val="24"/>
      </w:rPr>
      <w:fldChar w:fldCharType="end"/>
    </w:r>
    <w:r w:rsidRPr="00B25382">
      <w:rPr>
        <w:rFonts w:hint="eastAsia"/>
        <w:color w:val="FFFFFF"/>
        <w:sz w:val="24"/>
        <w:szCs w:val="24"/>
        <w:lang w:eastAsia="zh-CN"/>
      </w:rPr>
      <w:t>—</w:t>
    </w:r>
    <w:r>
      <w:rPr>
        <w:rFonts w:hint="eastAsia"/>
        <w:sz w:val="24"/>
        <w:szCs w:val="24"/>
        <w:lang w:eastAsia="zh-CN"/>
      </w:rPr>
      <w:t>—</w:t>
    </w:r>
  </w:p>
  <w:p w:rsidR="00840E91" w:rsidRDefault="000C35A8">
    <w:pPr>
      <w:pStyle w:val="af1"/>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E91" w:rsidRDefault="000C35A8" w:rsidP="00E73135">
    <w:pPr>
      <w:pStyle w:val="af0"/>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
  <w:rsids>
    <w:rsidRoot w:val="009D6000"/>
    <w:rsid w:val="000C35A8"/>
    <w:rsid w:val="002954F6"/>
    <w:rsid w:val="002A2816"/>
    <w:rsid w:val="003D5D52"/>
    <w:rsid w:val="00501629"/>
    <w:rsid w:val="005B192E"/>
    <w:rsid w:val="00631943"/>
    <w:rsid w:val="007361FE"/>
    <w:rsid w:val="0075461C"/>
    <w:rsid w:val="007E2650"/>
    <w:rsid w:val="00890979"/>
    <w:rsid w:val="008B389B"/>
    <w:rsid w:val="0094710C"/>
    <w:rsid w:val="009D6000"/>
    <w:rsid w:val="00AF38DA"/>
    <w:rsid w:val="00BA5819"/>
    <w:rsid w:val="00C55E0B"/>
    <w:rsid w:val="00DB2306"/>
    <w:rsid w:val="00E53293"/>
    <w:rsid w:val="00E64F33"/>
    <w:rsid w:val="00E87482"/>
    <w:rsid w:val="00EB47B2"/>
    <w:rsid w:val="00ED541B"/>
    <w:rsid w:val="00EE3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000"/>
    <w:pPr>
      <w:widowControl w:val="0"/>
      <w:spacing w:after="0" w:line="240" w:lineRule="auto"/>
      <w:jc w:val="both"/>
    </w:pPr>
    <w:rPr>
      <w:rFonts w:ascii="Times New Roman" w:eastAsia="宋体" w:hAnsi="Times New Roman"/>
      <w:kern w:val="2"/>
      <w:sz w:val="21"/>
      <w:szCs w:val="24"/>
      <w:lang w:eastAsia="zh-CN" w:bidi="ar-SA"/>
    </w:rPr>
  </w:style>
  <w:style w:type="paragraph" w:styleId="1">
    <w:name w:val="heading 1"/>
    <w:aliases w:val="H1,prop,app heading 1,app heading 11,app heading 12,app heading 111,app heading 13,PIM 1,1,Heading 11,Level 1,l1,Head1,Heading apps,h1,1st level,Section Head,level 1,Level 1 Head,Heading 0,H11,H12,H111,H13,H112,Header 1,Huvudrubrik"/>
    <w:basedOn w:val="a"/>
    <w:next w:val="a"/>
    <w:link w:val="1Char"/>
    <w:qFormat/>
    <w:rsid w:val="00890979"/>
    <w:pPr>
      <w:keepNext/>
      <w:widowControl/>
      <w:spacing w:before="240" w:after="60"/>
      <w:jc w:val="left"/>
      <w:outlineLvl w:val="0"/>
    </w:pPr>
    <w:rPr>
      <w:rFonts w:asciiTheme="majorHAnsi" w:eastAsiaTheme="majorEastAsia" w:hAnsiTheme="majorHAnsi"/>
      <w:b/>
      <w:bCs/>
      <w:kern w:val="32"/>
      <w:sz w:val="32"/>
      <w:szCs w:val="32"/>
      <w:lang w:eastAsia="en-US" w:bidi="en-US"/>
    </w:rPr>
  </w:style>
  <w:style w:type="paragraph" w:styleId="2">
    <w:name w:val="heading 2"/>
    <w:basedOn w:val="a"/>
    <w:next w:val="a"/>
    <w:link w:val="2Char"/>
    <w:uiPriority w:val="9"/>
    <w:unhideWhenUsed/>
    <w:qFormat/>
    <w:rsid w:val="00890979"/>
    <w:pPr>
      <w:keepNext/>
      <w:widowControl/>
      <w:spacing w:before="240" w:after="60"/>
      <w:jc w:val="left"/>
      <w:outlineLvl w:val="1"/>
    </w:pPr>
    <w:rPr>
      <w:rFonts w:asciiTheme="majorHAnsi" w:eastAsiaTheme="majorEastAsia" w:hAnsiTheme="majorHAnsi"/>
      <w:b/>
      <w:bCs/>
      <w:i/>
      <w:iCs/>
      <w:kern w:val="0"/>
      <w:sz w:val="28"/>
      <w:szCs w:val="28"/>
      <w:lang w:eastAsia="en-US" w:bidi="en-US"/>
    </w:rPr>
  </w:style>
  <w:style w:type="paragraph" w:styleId="3">
    <w:name w:val="heading 3"/>
    <w:basedOn w:val="a"/>
    <w:next w:val="a"/>
    <w:link w:val="3Char"/>
    <w:uiPriority w:val="9"/>
    <w:unhideWhenUsed/>
    <w:qFormat/>
    <w:rsid w:val="00890979"/>
    <w:pPr>
      <w:keepNext/>
      <w:widowControl/>
      <w:spacing w:before="240" w:after="60"/>
      <w:jc w:val="left"/>
      <w:outlineLvl w:val="2"/>
    </w:pPr>
    <w:rPr>
      <w:rFonts w:asciiTheme="majorHAnsi" w:eastAsiaTheme="majorEastAsia" w:hAnsiTheme="majorHAnsi"/>
      <w:b/>
      <w:bCs/>
      <w:kern w:val="0"/>
      <w:sz w:val="26"/>
      <w:szCs w:val="26"/>
      <w:lang w:eastAsia="en-US" w:bidi="en-US"/>
    </w:rPr>
  </w:style>
  <w:style w:type="paragraph" w:styleId="4">
    <w:name w:val="heading 4"/>
    <w:basedOn w:val="a"/>
    <w:next w:val="a"/>
    <w:link w:val="4Char"/>
    <w:uiPriority w:val="9"/>
    <w:unhideWhenUsed/>
    <w:qFormat/>
    <w:rsid w:val="00890979"/>
    <w:pPr>
      <w:keepNext/>
      <w:widowControl/>
      <w:spacing w:before="240" w:after="60"/>
      <w:jc w:val="left"/>
      <w:outlineLvl w:val="3"/>
    </w:pPr>
    <w:rPr>
      <w:rFonts w:asciiTheme="minorHAnsi" w:eastAsiaTheme="minorEastAsia" w:hAnsiTheme="minorHAnsi"/>
      <w:b/>
      <w:bCs/>
      <w:kern w:val="0"/>
      <w:sz w:val="28"/>
      <w:szCs w:val="28"/>
      <w:lang w:eastAsia="en-US" w:bidi="en-US"/>
    </w:rPr>
  </w:style>
  <w:style w:type="paragraph" w:styleId="5">
    <w:name w:val="heading 5"/>
    <w:basedOn w:val="a"/>
    <w:next w:val="a"/>
    <w:link w:val="5Char"/>
    <w:uiPriority w:val="9"/>
    <w:unhideWhenUsed/>
    <w:qFormat/>
    <w:rsid w:val="00890979"/>
    <w:pPr>
      <w:widowControl/>
      <w:spacing w:before="240" w:after="60"/>
      <w:jc w:val="left"/>
      <w:outlineLvl w:val="4"/>
    </w:pPr>
    <w:rPr>
      <w:rFonts w:asciiTheme="minorHAnsi" w:eastAsiaTheme="minorEastAsia" w:hAnsiTheme="minorHAnsi"/>
      <w:b/>
      <w:bCs/>
      <w:i/>
      <w:iCs/>
      <w:kern w:val="0"/>
      <w:sz w:val="26"/>
      <w:szCs w:val="26"/>
      <w:lang w:eastAsia="en-US" w:bidi="en-US"/>
    </w:rPr>
  </w:style>
  <w:style w:type="paragraph" w:styleId="6">
    <w:name w:val="heading 6"/>
    <w:basedOn w:val="a"/>
    <w:next w:val="a"/>
    <w:link w:val="6Char"/>
    <w:uiPriority w:val="9"/>
    <w:semiHidden/>
    <w:unhideWhenUsed/>
    <w:qFormat/>
    <w:rsid w:val="00890979"/>
    <w:pPr>
      <w:widowControl/>
      <w:spacing w:before="240" w:after="60"/>
      <w:jc w:val="left"/>
      <w:outlineLvl w:val="5"/>
    </w:pPr>
    <w:rPr>
      <w:rFonts w:asciiTheme="minorHAnsi" w:eastAsiaTheme="minorEastAsia" w:hAnsiTheme="minorHAnsi"/>
      <w:b/>
      <w:bCs/>
      <w:kern w:val="0"/>
      <w:sz w:val="22"/>
      <w:szCs w:val="22"/>
      <w:lang w:eastAsia="en-US" w:bidi="en-US"/>
    </w:rPr>
  </w:style>
  <w:style w:type="paragraph" w:styleId="7">
    <w:name w:val="heading 7"/>
    <w:basedOn w:val="a"/>
    <w:next w:val="a"/>
    <w:link w:val="7Char"/>
    <w:uiPriority w:val="9"/>
    <w:semiHidden/>
    <w:unhideWhenUsed/>
    <w:qFormat/>
    <w:rsid w:val="00890979"/>
    <w:pPr>
      <w:widowControl/>
      <w:spacing w:before="240" w:after="60"/>
      <w:jc w:val="left"/>
      <w:outlineLvl w:val="6"/>
    </w:pPr>
    <w:rPr>
      <w:rFonts w:asciiTheme="minorHAnsi" w:eastAsiaTheme="minorEastAsia" w:hAnsiTheme="minorHAnsi"/>
      <w:kern w:val="0"/>
      <w:sz w:val="24"/>
      <w:lang w:eastAsia="en-US" w:bidi="en-US"/>
    </w:rPr>
  </w:style>
  <w:style w:type="paragraph" w:styleId="8">
    <w:name w:val="heading 8"/>
    <w:basedOn w:val="a"/>
    <w:next w:val="a"/>
    <w:link w:val="8Char"/>
    <w:uiPriority w:val="9"/>
    <w:semiHidden/>
    <w:unhideWhenUsed/>
    <w:qFormat/>
    <w:rsid w:val="00890979"/>
    <w:pPr>
      <w:widowControl/>
      <w:spacing w:before="240" w:after="60"/>
      <w:jc w:val="left"/>
      <w:outlineLvl w:val="7"/>
    </w:pPr>
    <w:rPr>
      <w:rFonts w:asciiTheme="minorHAnsi" w:eastAsiaTheme="minorEastAsia" w:hAnsiTheme="minorHAnsi"/>
      <w:i/>
      <w:iCs/>
      <w:kern w:val="0"/>
      <w:sz w:val="24"/>
      <w:lang w:eastAsia="en-US" w:bidi="en-US"/>
    </w:rPr>
  </w:style>
  <w:style w:type="paragraph" w:styleId="9">
    <w:name w:val="heading 9"/>
    <w:basedOn w:val="a"/>
    <w:next w:val="a"/>
    <w:link w:val="9Char"/>
    <w:uiPriority w:val="9"/>
    <w:semiHidden/>
    <w:unhideWhenUsed/>
    <w:qFormat/>
    <w:rsid w:val="00890979"/>
    <w:pPr>
      <w:widowControl/>
      <w:spacing w:before="240" w:after="60"/>
      <w:jc w:val="left"/>
      <w:outlineLvl w:val="8"/>
    </w:pPr>
    <w:rPr>
      <w:rFonts w:asciiTheme="majorHAnsi" w:eastAsiaTheme="majorEastAsia" w:hAnsiTheme="majorHAns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Book Title"/>
    <w:basedOn w:val="a0"/>
    <w:uiPriority w:val="33"/>
    <w:qFormat/>
    <w:rsid w:val="00890979"/>
    <w:rPr>
      <w:rFonts w:asciiTheme="majorHAnsi" w:eastAsiaTheme="majorEastAsia" w:hAnsiTheme="majorHAnsi"/>
      <w:b/>
      <w:i/>
      <w:sz w:val="24"/>
      <w:szCs w:val="24"/>
    </w:rPr>
  </w:style>
  <w:style w:type="character" w:customStyle="1" w:styleId="1Char">
    <w:name w:val="标题 1 Char"/>
    <w:aliases w:val="H1 Char,prop Char,app heading 1 Char,app heading 11 Char,app heading 12 Char,app heading 111 Char,app heading 13 Char,PIM 1 Char,1 Char,Heading 11 Char,Level 1 Char,l1 Char,Head1 Char,Heading apps Char,h1 Char,1st level Char,Section Head Char"/>
    <w:basedOn w:val="a0"/>
    <w:link w:val="1"/>
    <w:rsid w:val="00890979"/>
    <w:rPr>
      <w:rFonts w:asciiTheme="majorHAnsi" w:eastAsiaTheme="majorEastAsia" w:hAnsiTheme="majorHAnsi"/>
      <w:b/>
      <w:bCs/>
      <w:kern w:val="32"/>
      <w:sz w:val="32"/>
      <w:szCs w:val="32"/>
    </w:rPr>
  </w:style>
  <w:style w:type="character" w:customStyle="1" w:styleId="2Char">
    <w:name w:val="标题 2 Char"/>
    <w:basedOn w:val="a0"/>
    <w:link w:val="2"/>
    <w:uiPriority w:val="9"/>
    <w:rsid w:val="00890979"/>
    <w:rPr>
      <w:rFonts w:asciiTheme="majorHAnsi" w:eastAsiaTheme="majorEastAsia" w:hAnsiTheme="majorHAnsi"/>
      <w:b/>
      <w:bCs/>
      <w:i/>
      <w:iCs/>
      <w:sz w:val="28"/>
      <w:szCs w:val="28"/>
    </w:rPr>
  </w:style>
  <w:style w:type="character" w:customStyle="1" w:styleId="3Char">
    <w:name w:val="标题 3 Char"/>
    <w:basedOn w:val="a0"/>
    <w:link w:val="3"/>
    <w:uiPriority w:val="9"/>
    <w:rsid w:val="00890979"/>
    <w:rPr>
      <w:rFonts w:asciiTheme="majorHAnsi" w:eastAsiaTheme="majorEastAsia" w:hAnsiTheme="majorHAnsi"/>
      <w:b/>
      <w:bCs/>
      <w:sz w:val="26"/>
      <w:szCs w:val="26"/>
    </w:rPr>
  </w:style>
  <w:style w:type="character" w:customStyle="1" w:styleId="4Char">
    <w:name w:val="标题 4 Char"/>
    <w:basedOn w:val="a0"/>
    <w:link w:val="4"/>
    <w:uiPriority w:val="9"/>
    <w:rsid w:val="00890979"/>
    <w:rPr>
      <w:b/>
      <w:bCs/>
      <w:sz w:val="28"/>
      <w:szCs w:val="28"/>
    </w:rPr>
  </w:style>
  <w:style w:type="character" w:customStyle="1" w:styleId="5Char">
    <w:name w:val="标题 5 Char"/>
    <w:basedOn w:val="a0"/>
    <w:link w:val="5"/>
    <w:uiPriority w:val="9"/>
    <w:rsid w:val="00890979"/>
    <w:rPr>
      <w:b/>
      <w:bCs/>
      <w:i/>
      <w:iCs/>
      <w:sz w:val="26"/>
      <w:szCs w:val="26"/>
    </w:rPr>
  </w:style>
  <w:style w:type="character" w:customStyle="1" w:styleId="6Char">
    <w:name w:val="标题 6 Char"/>
    <w:basedOn w:val="a0"/>
    <w:link w:val="6"/>
    <w:uiPriority w:val="9"/>
    <w:semiHidden/>
    <w:rsid w:val="00890979"/>
    <w:rPr>
      <w:b/>
      <w:bCs/>
    </w:rPr>
  </w:style>
  <w:style w:type="character" w:customStyle="1" w:styleId="7Char">
    <w:name w:val="标题 7 Char"/>
    <w:basedOn w:val="a0"/>
    <w:link w:val="7"/>
    <w:uiPriority w:val="9"/>
    <w:semiHidden/>
    <w:rsid w:val="00890979"/>
    <w:rPr>
      <w:sz w:val="24"/>
      <w:szCs w:val="24"/>
    </w:rPr>
  </w:style>
  <w:style w:type="character" w:customStyle="1" w:styleId="8Char">
    <w:name w:val="标题 8 Char"/>
    <w:basedOn w:val="a0"/>
    <w:link w:val="8"/>
    <w:uiPriority w:val="9"/>
    <w:semiHidden/>
    <w:rsid w:val="00890979"/>
    <w:rPr>
      <w:i/>
      <w:iCs/>
      <w:sz w:val="24"/>
      <w:szCs w:val="24"/>
    </w:rPr>
  </w:style>
  <w:style w:type="character" w:customStyle="1" w:styleId="9Char">
    <w:name w:val="标题 9 Char"/>
    <w:basedOn w:val="a0"/>
    <w:link w:val="9"/>
    <w:uiPriority w:val="9"/>
    <w:semiHidden/>
    <w:rsid w:val="00890979"/>
    <w:rPr>
      <w:rFonts w:asciiTheme="majorHAnsi" w:eastAsiaTheme="majorEastAsia" w:hAnsiTheme="majorHAnsi"/>
    </w:rPr>
  </w:style>
  <w:style w:type="paragraph" w:styleId="a4">
    <w:name w:val="Title"/>
    <w:basedOn w:val="a"/>
    <w:next w:val="a"/>
    <w:link w:val="Char"/>
    <w:uiPriority w:val="10"/>
    <w:qFormat/>
    <w:rsid w:val="00890979"/>
    <w:pPr>
      <w:widowControl/>
      <w:spacing w:before="240" w:after="60"/>
      <w:jc w:val="center"/>
      <w:outlineLvl w:val="0"/>
    </w:pPr>
    <w:rPr>
      <w:rFonts w:asciiTheme="majorHAnsi" w:eastAsiaTheme="majorEastAsia" w:hAnsiTheme="majorHAnsi"/>
      <w:b/>
      <w:bCs/>
      <w:kern w:val="28"/>
      <w:sz w:val="32"/>
      <w:szCs w:val="32"/>
      <w:lang w:eastAsia="en-US" w:bidi="en-US"/>
    </w:rPr>
  </w:style>
  <w:style w:type="character" w:customStyle="1" w:styleId="Char">
    <w:name w:val="标题 Char"/>
    <w:basedOn w:val="a0"/>
    <w:link w:val="a4"/>
    <w:uiPriority w:val="10"/>
    <w:rsid w:val="00890979"/>
    <w:rPr>
      <w:rFonts w:asciiTheme="majorHAnsi" w:eastAsiaTheme="majorEastAsia" w:hAnsiTheme="majorHAnsi"/>
      <w:b/>
      <w:bCs/>
      <w:kern w:val="28"/>
      <w:sz w:val="32"/>
      <w:szCs w:val="32"/>
    </w:rPr>
  </w:style>
  <w:style w:type="paragraph" w:styleId="a5">
    <w:name w:val="Subtitle"/>
    <w:basedOn w:val="a"/>
    <w:next w:val="a"/>
    <w:link w:val="Char0"/>
    <w:uiPriority w:val="11"/>
    <w:qFormat/>
    <w:rsid w:val="00890979"/>
    <w:pPr>
      <w:widowControl/>
      <w:spacing w:after="60"/>
      <w:jc w:val="center"/>
      <w:outlineLvl w:val="1"/>
    </w:pPr>
    <w:rPr>
      <w:rFonts w:asciiTheme="majorHAnsi" w:eastAsiaTheme="majorEastAsia" w:hAnsiTheme="majorHAnsi"/>
      <w:kern w:val="0"/>
      <w:sz w:val="24"/>
      <w:lang w:eastAsia="en-US" w:bidi="en-US"/>
    </w:rPr>
  </w:style>
  <w:style w:type="character" w:customStyle="1" w:styleId="Char0">
    <w:name w:val="副标题 Char"/>
    <w:basedOn w:val="a0"/>
    <w:link w:val="a5"/>
    <w:uiPriority w:val="11"/>
    <w:rsid w:val="00890979"/>
    <w:rPr>
      <w:rFonts w:asciiTheme="majorHAnsi" w:eastAsiaTheme="majorEastAsia" w:hAnsiTheme="majorHAnsi"/>
      <w:sz w:val="24"/>
      <w:szCs w:val="24"/>
    </w:rPr>
  </w:style>
  <w:style w:type="character" w:styleId="a6">
    <w:name w:val="Strong"/>
    <w:basedOn w:val="a0"/>
    <w:uiPriority w:val="22"/>
    <w:qFormat/>
    <w:rsid w:val="00890979"/>
    <w:rPr>
      <w:b/>
      <w:bCs/>
    </w:rPr>
  </w:style>
  <w:style w:type="character" w:styleId="a7">
    <w:name w:val="Emphasis"/>
    <w:basedOn w:val="a0"/>
    <w:qFormat/>
    <w:rsid w:val="00890979"/>
    <w:rPr>
      <w:rFonts w:asciiTheme="minorHAnsi" w:hAnsiTheme="minorHAnsi"/>
      <w:b/>
      <w:i/>
      <w:iCs/>
    </w:rPr>
  </w:style>
  <w:style w:type="paragraph" w:styleId="a8">
    <w:name w:val="No Spacing"/>
    <w:basedOn w:val="a"/>
    <w:uiPriority w:val="1"/>
    <w:qFormat/>
    <w:rsid w:val="00890979"/>
    <w:pPr>
      <w:widowControl/>
      <w:jc w:val="left"/>
    </w:pPr>
    <w:rPr>
      <w:rFonts w:asciiTheme="minorHAnsi" w:eastAsiaTheme="minorEastAsia" w:hAnsiTheme="minorHAnsi"/>
      <w:kern w:val="0"/>
      <w:sz w:val="24"/>
      <w:szCs w:val="32"/>
      <w:lang w:eastAsia="en-US" w:bidi="en-US"/>
    </w:rPr>
  </w:style>
  <w:style w:type="paragraph" w:styleId="a9">
    <w:name w:val="List Paragraph"/>
    <w:basedOn w:val="a"/>
    <w:uiPriority w:val="34"/>
    <w:qFormat/>
    <w:rsid w:val="00890979"/>
    <w:pPr>
      <w:widowControl/>
      <w:ind w:left="720"/>
      <w:contextualSpacing/>
      <w:jc w:val="left"/>
    </w:pPr>
    <w:rPr>
      <w:rFonts w:asciiTheme="minorHAnsi" w:eastAsiaTheme="minorEastAsia" w:hAnsiTheme="minorHAnsi"/>
      <w:kern w:val="0"/>
      <w:sz w:val="24"/>
      <w:lang w:eastAsia="en-US" w:bidi="en-US"/>
    </w:rPr>
  </w:style>
  <w:style w:type="paragraph" w:styleId="aa">
    <w:name w:val="Quote"/>
    <w:basedOn w:val="a"/>
    <w:next w:val="a"/>
    <w:link w:val="Char1"/>
    <w:uiPriority w:val="29"/>
    <w:qFormat/>
    <w:rsid w:val="00890979"/>
    <w:pPr>
      <w:widowControl/>
      <w:jc w:val="left"/>
    </w:pPr>
    <w:rPr>
      <w:rFonts w:asciiTheme="minorHAnsi" w:eastAsiaTheme="minorEastAsia" w:hAnsiTheme="minorHAnsi"/>
      <w:i/>
      <w:kern w:val="0"/>
      <w:sz w:val="24"/>
      <w:lang w:eastAsia="en-US" w:bidi="en-US"/>
    </w:rPr>
  </w:style>
  <w:style w:type="character" w:customStyle="1" w:styleId="Char1">
    <w:name w:val="引用 Char"/>
    <w:basedOn w:val="a0"/>
    <w:link w:val="aa"/>
    <w:uiPriority w:val="29"/>
    <w:rsid w:val="00890979"/>
    <w:rPr>
      <w:i/>
      <w:sz w:val="24"/>
      <w:szCs w:val="24"/>
    </w:rPr>
  </w:style>
  <w:style w:type="paragraph" w:styleId="ab">
    <w:name w:val="Intense Quote"/>
    <w:basedOn w:val="a"/>
    <w:next w:val="a"/>
    <w:link w:val="Char2"/>
    <w:uiPriority w:val="30"/>
    <w:qFormat/>
    <w:rsid w:val="00890979"/>
    <w:pPr>
      <w:widowControl/>
      <w:ind w:left="720" w:right="720"/>
      <w:jc w:val="left"/>
    </w:pPr>
    <w:rPr>
      <w:rFonts w:asciiTheme="minorHAnsi" w:eastAsiaTheme="minorEastAsia" w:hAnsiTheme="minorHAnsi"/>
      <w:b/>
      <w:i/>
      <w:kern w:val="0"/>
      <w:sz w:val="24"/>
      <w:szCs w:val="22"/>
      <w:lang w:eastAsia="en-US" w:bidi="en-US"/>
    </w:rPr>
  </w:style>
  <w:style w:type="character" w:customStyle="1" w:styleId="Char2">
    <w:name w:val="明显引用 Char"/>
    <w:basedOn w:val="a0"/>
    <w:link w:val="ab"/>
    <w:uiPriority w:val="30"/>
    <w:rsid w:val="00890979"/>
    <w:rPr>
      <w:b/>
      <w:i/>
      <w:sz w:val="24"/>
    </w:rPr>
  </w:style>
  <w:style w:type="character" w:styleId="ac">
    <w:name w:val="Subtle Emphasis"/>
    <w:uiPriority w:val="19"/>
    <w:qFormat/>
    <w:rsid w:val="00890979"/>
    <w:rPr>
      <w:i/>
      <w:color w:val="5A5A5A" w:themeColor="text1" w:themeTint="A5"/>
    </w:rPr>
  </w:style>
  <w:style w:type="character" w:styleId="ad">
    <w:name w:val="Intense Emphasis"/>
    <w:basedOn w:val="a0"/>
    <w:uiPriority w:val="21"/>
    <w:qFormat/>
    <w:rsid w:val="00890979"/>
    <w:rPr>
      <w:b/>
      <w:i/>
      <w:sz w:val="24"/>
      <w:szCs w:val="24"/>
      <w:u w:val="single"/>
    </w:rPr>
  </w:style>
  <w:style w:type="character" w:styleId="ae">
    <w:name w:val="Subtle Reference"/>
    <w:basedOn w:val="a0"/>
    <w:uiPriority w:val="31"/>
    <w:qFormat/>
    <w:rsid w:val="00890979"/>
    <w:rPr>
      <w:sz w:val="24"/>
      <w:szCs w:val="24"/>
      <w:u w:val="single"/>
    </w:rPr>
  </w:style>
  <w:style w:type="character" w:styleId="af">
    <w:name w:val="Intense Reference"/>
    <w:basedOn w:val="a0"/>
    <w:uiPriority w:val="32"/>
    <w:qFormat/>
    <w:rsid w:val="00890979"/>
    <w:rPr>
      <w:b/>
      <w:sz w:val="24"/>
      <w:u w:val="single"/>
    </w:rPr>
  </w:style>
  <w:style w:type="paragraph" w:styleId="TOC">
    <w:name w:val="TOC Heading"/>
    <w:basedOn w:val="1"/>
    <w:next w:val="a"/>
    <w:uiPriority w:val="39"/>
    <w:semiHidden/>
    <w:unhideWhenUsed/>
    <w:qFormat/>
    <w:rsid w:val="00890979"/>
    <w:pPr>
      <w:outlineLvl w:val="9"/>
    </w:pPr>
  </w:style>
  <w:style w:type="paragraph" w:styleId="af0">
    <w:name w:val="header"/>
    <w:basedOn w:val="a"/>
    <w:link w:val="Char3"/>
    <w:semiHidden/>
    <w:rsid w:val="009D6000"/>
    <w:pPr>
      <w:pBdr>
        <w:bottom w:val="single" w:sz="6" w:space="1" w:color="auto"/>
      </w:pBdr>
      <w:tabs>
        <w:tab w:val="center" w:pos="4153"/>
        <w:tab w:val="right" w:pos="8306"/>
      </w:tabs>
      <w:snapToGrid w:val="0"/>
      <w:jc w:val="center"/>
    </w:pPr>
    <w:rPr>
      <w:kern w:val="0"/>
      <w:sz w:val="18"/>
      <w:szCs w:val="20"/>
      <w:lang/>
    </w:rPr>
  </w:style>
  <w:style w:type="character" w:customStyle="1" w:styleId="Char3">
    <w:name w:val="页眉 Char"/>
    <w:basedOn w:val="a0"/>
    <w:link w:val="af0"/>
    <w:semiHidden/>
    <w:rsid w:val="009D6000"/>
    <w:rPr>
      <w:rFonts w:ascii="Times New Roman" w:eastAsia="宋体" w:hAnsi="Times New Roman"/>
      <w:sz w:val="18"/>
      <w:szCs w:val="20"/>
      <w:lang w:bidi="ar-SA"/>
    </w:rPr>
  </w:style>
  <w:style w:type="paragraph" w:styleId="af1">
    <w:name w:val="footer"/>
    <w:basedOn w:val="a"/>
    <w:link w:val="Char4"/>
    <w:uiPriority w:val="99"/>
    <w:rsid w:val="009D6000"/>
    <w:pPr>
      <w:tabs>
        <w:tab w:val="center" w:pos="4153"/>
        <w:tab w:val="right" w:pos="8306"/>
      </w:tabs>
      <w:snapToGrid w:val="0"/>
      <w:jc w:val="left"/>
    </w:pPr>
    <w:rPr>
      <w:kern w:val="0"/>
      <w:sz w:val="18"/>
      <w:szCs w:val="20"/>
      <w:lang/>
    </w:rPr>
  </w:style>
  <w:style w:type="character" w:customStyle="1" w:styleId="Char4">
    <w:name w:val="页脚 Char"/>
    <w:basedOn w:val="a0"/>
    <w:link w:val="af1"/>
    <w:uiPriority w:val="99"/>
    <w:rsid w:val="009D6000"/>
    <w:rPr>
      <w:rFonts w:ascii="Times New Roman" w:eastAsia="宋体" w:hAnsi="Times New Roman"/>
      <w:sz w:val="18"/>
      <w:szCs w:val="20"/>
      <w:lang w:bidi="ar-SA"/>
    </w:rPr>
  </w:style>
  <w:style w:type="paragraph" w:styleId="af2">
    <w:name w:val="Balloon Text"/>
    <w:basedOn w:val="a"/>
    <w:link w:val="Char5"/>
    <w:semiHidden/>
    <w:rsid w:val="009D6000"/>
    <w:rPr>
      <w:kern w:val="0"/>
      <w:sz w:val="2"/>
      <w:szCs w:val="20"/>
      <w:lang/>
    </w:rPr>
  </w:style>
  <w:style w:type="character" w:customStyle="1" w:styleId="Char5">
    <w:name w:val="批注框文本 Char"/>
    <w:basedOn w:val="a0"/>
    <w:link w:val="af2"/>
    <w:semiHidden/>
    <w:rsid w:val="009D6000"/>
    <w:rPr>
      <w:rFonts w:ascii="Times New Roman" w:eastAsia="宋体" w:hAnsi="Times New Roman"/>
      <w:sz w:val="2"/>
      <w:szCs w:val="20"/>
      <w:lang w:bidi="ar-SA"/>
    </w:rPr>
  </w:style>
  <w:style w:type="table" w:styleId="af3">
    <w:name w:val="Table Grid"/>
    <w:basedOn w:val="a1"/>
    <w:rsid w:val="009D6000"/>
    <w:pPr>
      <w:widowControl w:val="0"/>
      <w:spacing w:after="0" w:line="240" w:lineRule="auto"/>
      <w:jc w:val="both"/>
    </w:pPr>
    <w:rPr>
      <w:rFonts w:ascii="Calibri" w:eastAsia="宋体" w:hAnsi="Calibri"/>
      <w:sz w:val="20"/>
      <w:szCs w:val="20"/>
      <w:lang w:eastAsia="zh-C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0"/>
    <w:rsid w:val="009D6000"/>
  </w:style>
  <w:style w:type="paragraph" w:styleId="af5">
    <w:name w:val="Normal (Web)"/>
    <w:basedOn w:val="a"/>
    <w:rsid w:val="009D6000"/>
    <w:pPr>
      <w:widowControl/>
      <w:spacing w:before="100" w:beforeAutospacing="1" w:after="100" w:afterAutospacing="1"/>
      <w:jc w:val="left"/>
    </w:pPr>
    <w:rPr>
      <w:rFonts w:ascii="宋体" w:hAnsi="宋体" w:cs="宋体"/>
      <w:kern w:val="0"/>
      <w:sz w:val="24"/>
    </w:rPr>
  </w:style>
  <w:style w:type="character" w:styleId="af6">
    <w:name w:val="Hyperlink"/>
    <w:basedOn w:val="a0"/>
    <w:rsid w:val="009D60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image" Target="media/image1.emf"/><Relationship Id="rId9" Type="http://schemas.openxmlformats.org/officeDocument/2006/relationships/oleObject" Target="embeddings/oleObject3.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914</Words>
  <Characters>5216</Characters>
  <Application>Microsoft Office Word</Application>
  <DocSecurity>0</DocSecurity>
  <Lines>43</Lines>
  <Paragraphs>12</Paragraphs>
  <ScaleCrop>false</ScaleCrop>
  <Company>Microsoft</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2016-04-14T02:50:00Z</cp:lastPrinted>
  <dcterms:created xsi:type="dcterms:W3CDTF">2016-04-14T02:44:00Z</dcterms:created>
  <dcterms:modified xsi:type="dcterms:W3CDTF">2016-04-14T03:02:00Z</dcterms:modified>
</cp:coreProperties>
</file>