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ˎ̥ Arial Verdana" w:hAnsi="ˎ̥ Arial Verdana" w:eastAsia="宋体" w:cs="宋体"/>
          <w:color w:val="333333"/>
          <w:kern w:val="0"/>
          <w:sz w:val="12"/>
          <w:szCs w:val="12"/>
        </w:rPr>
      </w:pPr>
    </w:p>
    <w:p>
      <w:pPr>
        <w:jc w:val="center"/>
        <w:rPr>
          <w:rStyle w:val="6"/>
          <w:rFonts w:hint="default" w:asciiTheme="minorEastAsia" w:hAnsiTheme="minorEastAsia" w:eastAsiaTheme="minorEastAsia"/>
          <w:b/>
        </w:rPr>
      </w:pPr>
      <w:r>
        <w:rPr>
          <w:rFonts w:hint="eastAsia" w:cs="宋体" w:asciiTheme="minorEastAsia" w:hAnsiTheme="minorEastAsia"/>
          <w:b/>
          <w:color w:val="333333"/>
          <w:kern w:val="0"/>
          <w:sz w:val="32"/>
          <w:szCs w:val="32"/>
        </w:rPr>
        <w:t>XX</w:t>
      </w:r>
      <w:bookmarkStart w:id="0" w:name="_GoBack"/>
      <w:bookmarkEnd w:id="0"/>
      <w:r>
        <w:rPr>
          <w:rFonts w:hint="eastAsia" w:cs="宋体" w:asciiTheme="minorEastAsia" w:hAnsiTheme="minorEastAsia"/>
          <w:b/>
          <w:color w:val="333333"/>
          <w:kern w:val="0"/>
          <w:sz w:val="32"/>
          <w:szCs w:val="32"/>
          <w:lang w:eastAsia="zh-CN"/>
        </w:rPr>
        <w:t>班</w:t>
      </w:r>
      <w:r>
        <w:rPr>
          <w:rStyle w:val="6"/>
          <w:rFonts w:hint="default" w:asciiTheme="minorEastAsia" w:hAnsiTheme="minorEastAsia" w:eastAsiaTheme="minorEastAsia"/>
          <w:b/>
        </w:rPr>
        <w:t>学生的思想动态的调研</w:t>
      </w:r>
    </w:p>
    <w:p>
      <w:pPr>
        <w:pStyle w:val="7"/>
        <w:numPr>
          <w:ilvl w:val="0"/>
          <w:numId w:val="1"/>
        </w:numPr>
        <w:ind w:firstLineChars="0"/>
        <w:jc w:val="left"/>
        <w:rPr>
          <w:rFonts w:cs="宋体" w:asciiTheme="minorEastAsia" w:hAnsiTheme="minorEastAsia"/>
          <w:b/>
          <w:color w:val="333333"/>
          <w:kern w:val="0"/>
          <w:sz w:val="30"/>
          <w:szCs w:val="30"/>
        </w:rPr>
      </w:pPr>
      <w:r>
        <w:rPr>
          <w:rFonts w:hint="eastAsia" w:cs="宋体" w:asciiTheme="minorEastAsia" w:hAnsiTheme="minorEastAsia"/>
          <w:b/>
          <w:color w:val="333333"/>
          <w:kern w:val="0"/>
          <w:sz w:val="30"/>
          <w:szCs w:val="30"/>
        </w:rPr>
        <w:t>学生总体的思想状况</w:t>
      </w:r>
    </w:p>
    <w:p>
      <w:pPr>
        <w:ind w:left="720" w:firstLine="560" w:firstLineChars="200"/>
        <w:jc w:val="left"/>
        <w:rPr>
          <w:rStyle w:val="6"/>
          <w:rFonts w:hint="default" w:asciiTheme="majorEastAsia" w:hAnsiTheme="majorEastAsia" w:eastAsiaTheme="majorEastAsia"/>
          <w:sz w:val="28"/>
          <w:szCs w:val="28"/>
        </w:rPr>
      </w:pPr>
      <w:r>
        <w:rPr>
          <w:rStyle w:val="6"/>
          <w:rFonts w:hint="default" w:asciiTheme="majorEastAsia" w:hAnsiTheme="majorEastAsia" w:eastAsiaTheme="majorEastAsia"/>
          <w:sz w:val="28"/>
          <w:szCs w:val="28"/>
        </w:rPr>
        <w:t>经了解，我</w:t>
      </w:r>
      <w:r>
        <w:rPr>
          <w:rStyle w:val="6"/>
          <w:rFonts w:hint="eastAsia" w:asciiTheme="majorEastAsia" w:hAnsiTheme="majorEastAsia" w:eastAsiaTheme="majorEastAsia"/>
          <w:sz w:val="28"/>
          <w:szCs w:val="28"/>
          <w:lang w:eastAsia="zh-CN"/>
        </w:rPr>
        <w:t>班</w:t>
      </w:r>
      <w:r>
        <w:rPr>
          <w:rStyle w:val="6"/>
          <w:rFonts w:hint="default" w:asciiTheme="majorEastAsia" w:hAnsiTheme="majorEastAsia" w:eastAsiaTheme="majorEastAsia"/>
          <w:sz w:val="28"/>
          <w:szCs w:val="28"/>
        </w:rPr>
        <w:t>学生总体思想状况良好。同学们积极向上、要求上进。关注国际大事，心系国家。经历过一年的风风雨雨，祖国的强大表现增强了同学们的民族自豪感。很多同学更有信心来迎接今后学习、生活中的挑战。独立意识、自强意识方面都有提高。</w:t>
      </w:r>
    </w:p>
    <w:p>
      <w:pPr>
        <w:ind w:left="720" w:firstLine="560" w:firstLineChars="200"/>
        <w:jc w:val="left"/>
        <w:rPr>
          <w:rFonts w:asciiTheme="majorEastAsia" w:hAnsiTheme="majorEastAsia" w:eastAsiaTheme="majorEastAsia"/>
          <w:sz w:val="28"/>
          <w:szCs w:val="28"/>
        </w:rPr>
      </w:pPr>
      <w:r>
        <w:rPr>
          <w:rFonts w:hint="eastAsia" w:cs="宋体" w:asciiTheme="majorEastAsia" w:hAnsiTheme="majorEastAsia" w:eastAsiaTheme="majorEastAsia"/>
          <w:color w:val="333333"/>
          <w:kern w:val="0"/>
          <w:sz w:val="28"/>
          <w:szCs w:val="28"/>
        </w:rPr>
        <w:t>相信只要</w:t>
      </w:r>
      <w:r>
        <w:rPr>
          <w:rFonts w:cs="宋体" w:asciiTheme="majorEastAsia" w:hAnsiTheme="majorEastAsia" w:eastAsiaTheme="majorEastAsia"/>
          <w:color w:val="333333"/>
          <w:kern w:val="0"/>
          <w:sz w:val="28"/>
          <w:szCs w:val="28"/>
        </w:rPr>
        <w:t>全面贯彻党</w:t>
      </w:r>
      <w:r>
        <w:rPr>
          <w:rFonts w:ascii="ˎ̥ Arial Verdana" w:hAnsi="ˎ̥ Arial Verdana" w:eastAsia="宋体" w:cs="宋体"/>
          <w:color w:val="333333"/>
          <w:kern w:val="0"/>
          <w:sz w:val="28"/>
          <w:szCs w:val="28"/>
        </w:rPr>
        <w:t>的十七大和十七届三中全会精神，以邓小平理论和“三个代表”重要思想为指导，深入贯彻落实科学发展观，全面贯彻党的教育方针，继续解放思想，坚持改革开放，谋划发展，</w:t>
      </w:r>
      <w:r>
        <w:rPr>
          <w:rFonts w:hint="eastAsia" w:ascii="ˎ̥ Arial Verdana" w:hAnsi="ˎ̥ Arial Verdana" w:eastAsia="宋体" w:cs="宋体"/>
          <w:color w:val="333333"/>
          <w:kern w:val="0"/>
          <w:sz w:val="28"/>
          <w:szCs w:val="28"/>
        </w:rPr>
        <w:t>师生共同努力一定能为我院的教育事业再添硕果！</w:t>
      </w:r>
    </w:p>
    <w:p>
      <w:pPr>
        <w:ind w:left="720" w:firstLine="640" w:firstLineChars="200"/>
        <w:jc w:val="left"/>
        <w:rPr>
          <w:rFonts w:ascii="仿宋_GB2312" w:eastAsia="仿宋_GB2312"/>
          <w:sz w:val="32"/>
          <w:szCs w:val="32"/>
        </w:rPr>
      </w:pPr>
    </w:p>
    <w:p>
      <w:pPr>
        <w:pStyle w:val="7"/>
        <w:numPr>
          <w:ilvl w:val="0"/>
          <w:numId w:val="1"/>
        </w:numPr>
        <w:ind w:firstLineChars="0"/>
        <w:jc w:val="left"/>
        <w:rPr>
          <w:rFonts w:cs="宋体" w:asciiTheme="minorEastAsia" w:hAnsiTheme="minorEastAsia"/>
          <w:sz w:val="32"/>
          <w:szCs w:val="32"/>
        </w:rPr>
      </w:pPr>
      <w:r>
        <w:rPr>
          <w:rFonts w:hint="eastAsia" w:cs="宋体" w:asciiTheme="minorEastAsia" w:hAnsiTheme="minorEastAsia"/>
          <w:sz w:val="32"/>
          <w:szCs w:val="32"/>
        </w:rPr>
        <w:t>学生关注的热点、难点问题</w:t>
      </w:r>
    </w:p>
    <w:p>
      <w:pPr>
        <w:pStyle w:val="7"/>
        <w:numPr>
          <w:ilvl w:val="0"/>
          <w:numId w:val="2"/>
        </w:numPr>
        <w:ind w:firstLineChars="0"/>
        <w:jc w:val="left"/>
        <w:rPr>
          <w:rFonts w:cs="宋体" w:asciiTheme="minorEastAsia" w:hAnsiTheme="minorEastAsia"/>
          <w:sz w:val="30"/>
          <w:szCs w:val="30"/>
        </w:rPr>
      </w:pPr>
      <w:r>
        <w:rPr>
          <w:rFonts w:hint="eastAsia" w:cs="宋体" w:asciiTheme="minorEastAsia" w:hAnsiTheme="minorEastAsia"/>
          <w:sz w:val="30"/>
          <w:szCs w:val="30"/>
        </w:rPr>
        <w:t>对于四川地震灾区灾民的安置与灾后重建问题。地震灾区同学一直也得到了身边同学的关心和帮助。同学们对5.12震灾的关注持续不减。</w:t>
      </w:r>
    </w:p>
    <w:p>
      <w:pPr>
        <w:pStyle w:val="7"/>
        <w:numPr>
          <w:ilvl w:val="0"/>
          <w:numId w:val="2"/>
        </w:numPr>
        <w:ind w:firstLineChars="0"/>
        <w:jc w:val="left"/>
        <w:rPr>
          <w:rFonts w:cs="宋体" w:asciiTheme="minorEastAsia" w:hAnsiTheme="minorEastAsia"/>
          <w:sz w:val="30"/>
          <w:szCs w:val="30"/>
        </w:rPr>
      </w:pPr>
      <w:r>
        <w:rPr>
          <w:rFonts w:hint="eastAsia" w:cs="宋体" w:asciiTheme="minorEastAsia" w:hAnsiTheme="minorEastAsia"/>
          <w:sz w:val="30"/>
          <w:szCs w:val="30"/>
        </w:rPr>
        <w:t>金融危机对我国经济、国民生活的影响。</w:t>
      </w:r>
      <w:r>
        <w:rPr>
          <w:rFonts w:ascii="Arial" w:hAnsi="Arial" w:cs="Arial"/>
          <w:sz w:val="30"/>
          <w:szCs w:val="30"/>
        </w:rPr>
        <w:t>金融危机的浪潮又向我们袭来，西方学者们不但否认自己经济政策的失利，在舆论上还妄图颠倒黑白，将同样是这次危机受害者的我们说成是罪魁祸首，想借此缓和国内矛盾和借此打击人民币汇率政策以期望逼迫人民币升值来从中解脱。面对如今的内忧外患，</w:t>
      </w:r>
      <w:r>
        <w:rPr>
          <w:rFonts w:hint="eastAsia" w:ascii="Arial" w:hAnsi="Arial" w:cs="Arial"/>
          <w:sz w:val="30"/>
          <w:szCs w:val="30"/>
        </w:rPr>
        <w:t>同学们对此的关注也更强了。</w:t>
      </w:r>
    </w:p>
    <w:p>
      <w:pPr>
        <w:pStyle w:val="7"/>
        <w:numPr>
          <w:ilvl w:val="0"/>
          <w:numId w:val="2"/>
        </w:numPr>
        <w:ind w:firstLineChars="0"/>
        <w:jc w:val="left"/>
        <w:rPr>
          <w:rFonts w:cs="宋体" w:asciiTheme="minorEastAsia" w:hAnsiTheme="minorEastAsia"/>
          <w:sz w:val="30"/>
          <w:szCs w:val="30"/>
        </w:rPr>
      </w:pPr>
      <w:r>
        <w:rPr>
          <w:rFonts w:hint="eastAsia" w:ascii="Arial" w:hAnsi="Arial" w:cs="Arial"/>
          <w:sz w:val="30"/>
          <w:szCs w:val="30"/>
        </w:rPr>
        <w:t>本专业的就业与继续进修的问题。同学们一直对此类问题给予很大关注。学业是在校期间的主要任务。</w:t>
      </w:r>
    </w:p>
    <w:p>
      <w:pPr>
        <w:pStyle w:val="7"/>
        <w:numPr>
          <w:ilvl w:val="0"/>
          <w:numId w:val="2"/>
        </w:numPr>
        <w:ind w:firstLineChars="0"/>
        <w:jc w:val="left"/>
        <w:rPr>
          <w:rFonts w:cs="宋体" w:asciiTheme="minorEastAsia" w:hAnsiTheme="minorEastAsia"/>
          <w:sz w:val="30"/>
          <w:szCs w:val="30"/>
        </w:rPr>
      </w:pPr>
      <w:r>
        <w:rPr>
          <w:rFonts w:ascii="ˎ̥ Arial Verdana" w:hAnsi="ˎ̥ Arial Verdana" w:eastAsia="宋体" w:cs="宋体"/>
          <w:color w:val="333333"/>
          <w:kern w:val="0"/>
          <w:sz w:val="30"/>
          <w:szCs w:val="30"/>
        </w:rPr>
        <w:t>广泛开展亿万学生阳光体育运动</w:t>
      </w:r>
      <w:r>
        <w:rPr>
          <w:rFonts w:hint="eastAsia" w:ascii="ˎ̥ Arial Verdana" w:hAnsi="ˎ̥ Arial Verdana" w:eastAsia="宋体" w:cs="宋体"/>
          <w:color w:val="333333"/>
          <w:kern w:val="0"/>
          <w:sz w:val="30"/>
          <w:szCs w:val="30"/>
        </w:rPr>
        <w:t>问题。</w:t>
      </w:r>
      <w:r>
        <w:rPr>
          <w:rFonts w:ascii="ˎ̥ Arial Verdana" w:hAnsi="ˎ̥ Arial Verdana" w:eastAsia="宋体" w:cs="宋体"/>
          <w:color w:val="333333"/>
          <w:kern w:val="0"/>
          <w:sz w:val="30"/>
          <w:szCs w:val="30"/>
        </w:rPr>
        <w:t>切实落实《国家学生体质健康标准》，确保学生每天锻炼一小时。抓好预防近视和科学营养工作。加强学校体育、卫生和艺术课程建设。深入开展国防教育，推进学生军训制度化、规范化。</w:t>
      </w:r>
      <w:r>
        <w:rPr>
          <w:rFonts w:hint="eastAsia" w:ascii="ˎ̥ Arial Verdana" w:hAnsi="ˎ̥ Arial Verdana" w:eastAsia="宋体" w:cs="宋体"/>
          <w:color w:val="333333"/>
          <w:kern w:val="0"/>
          <w:sz w:val="30"/>
          <w:szCs w:val="30"/>
        </w:rPr>
        <w:t>由于离家在外，同学们对身体健康和营养问题的关注也很多。</w:t>
      </w:r>
    </w:p>
    <w:p>
      <w:pPr>
        <w:pStyle w:val="7"/>
        <w:widowControl/>
        <w:numPr>
          <w:ilvl w:val="0"/>
          <w:numId w:val="2"/>
        </w:numPr>
        <w:spacing w:before="193" w:after="193" w:line="360" w:lineRule="auto"/>
        <w:ind w:firstLineChars="0"/>
        <w:jc w:val="left"/>
        <w:rPr>
          <w:rFonts w:hint="eastAsia" w:ascii="ˎ̥ Arial Verdana" w:hAnsi="ˎ̥ Arial Verdana" w:eastAsia="宋体" w:cs="宋体"/>
          <w:color w:val="333333"/>
          <w:kern w:val="0"/>
          <w:sz w:val="30"/>
          <w:szCs w:val="30"/>
        </w:rPr>
      </w:pPr>
      <w:r>
        <w:rPr>
          <w:rFonts w:hint="eastAsia" w:ascii="ˎ̥ Arial Verdana" w:hAnsi="ˎ̥ Arial Verdana" w:eastAsia="宋体" w:cs="宋体"/>
          <w:color w:val="333333"/>
          <w:kern w:val="0"/>
          <w:sz w:val="30"/>
          <w:szCs w:val="30"/>
        </w:rPr>
        <w:t>对国家级重点培养科目和国家级重点实验室问题的关注。</w:t>
      </w:r>
      <w:r>
        <w:rPr>
          <w:rFonts w:ascii="ˎ̥ Arial Verdana" w:hAnsi="ˎ̥ Arial Verdana" w:eastAsia="宋体" w:cs="宋体"/>
          <w:color w:val="333333"/>
          <w:kern w:val="0"/>
          <w:sz w:val="30"/>
          <w:szCs w:val="30"/>
        </w:rPr>
        <w:t>优化学科专业结构，加强国家重点发展领域学科专业建设，加大紧缺人才培养力度</w:t>
      </w:r>
      <w:r>
        <w:rPr>
          <w:rFonts w:hint="eastAsia" w:ascii="ˎ̥ Arial Verdana" w:hAnsi="ˎ̥ Arial Verdana" w:eastAsia="宋体" w:cs="宋体"/>
          <w:color w:val="333333"/>
          <w:kern w:val="0"/>
          <w:sz w:val="30"/>
          <w:szCs w:val="30"/>
        </w:rPr>
        <w:t>成为国家教育重点</w:t>
      </w:r>
      <w:r>
        <w:rPr>
          <w:rFonts w:ascii="ˎ̥ Arial Verdana" w:hAnsi="ˎ̥ Arial Verdana" w:eastAsia="宋体" w:cs="宋体"/>
          <w:color w:val="333333"/>
          <w:kern w:val="0"/>
          <w:sz w:val="30"/>
          <w:szCs w:val="30"/>
        </w:rPr>
        <w:t>。深入实施高等学校本科教学质量与教学改革工程，进一步加强教学管理，提高本科教育质量。支持以就业为导向的高等职业教育院校建设和改革。全面推进高校学风建设。加强高校教学科研能力建设。</w:t>
      </w:r>
      <w:r>
        <w:rPr>
          <w:rFonts w:hint="eastAsia" w:ascii="ˎ̥ Arial Verdana" w:hAnsi="ˎ̥ Arial Verdana" w:eastAsia="宋体" w:cs="宋体"/>
          <w:color w:val="333333"/>
          <w:kern w:val="0"/>
          <w:sz w:val="30"/>
          <w:szCs w:val="30"/>
        </w:rPr>
        <w:t>同学们更希望得到切实的科学教育和职业培养。</w:t>
      </w:r>
    </w:p>
    <w:p>
      <w:pPr>
        <w:pStyle w:val="7"/>
        <w:numPr>
          <w:ilvl w:val="0"/>
          <w:numId w:val="2"/>
        </w:numPr>
        <w:ind w:firstLineChars="0"/>
        <w:jc w:val="left"/>
        <w:rPr>
          <w:rFonts w:cs="宋体" w:asciiTheme="minorEastAsia" w:hAnsiTheme="minorEastAsia"/>
          <w:sz w:val="30"/>
          <w:szCs w:val="30"/>
        </w:rPr>
      </w:pPr>
      <w:r>
        <w:rPr>
          <w:rFonts w:hint="eastAsia" w:cs="宋体" w:asciiTheme="minorEastAsia" w:hAnsiTheme="minorEastAsia"/>
          <w:sz w:val="30"/>
          <w:szCs w:val="30"/>
        </w:rPr>
        <w:t>火车票购买问题。由于春运紧张，有些同学没有买到回家或返校的车票。同学们希望学校能更有力度的解决车票购买问题。</w:t>
      </w:r>
    </w:p>
    <w:p>
      <w:pPr>
        <w:pStyle w:val="7"/>
        <w:numPr>
          <w:ilvl w:val="0"/>
          <w:numId w:val="2"/>
        </w:numPr>
        <w:ind w:firstLineChars="0"/>
        <w:jc w:val="left"/>
        <w:rPr>
          <w:rFonts w:cs="宋体" w:asciiTheme="minorEastAsia" w:hAnsiTheme="minorEastAsia"/>
          <w:sz w:val="30"/>
          <w:szCs w:val="30"/>
        </w:rPr>
      </w:pPr>
    </w:p>
    <w:p>
      <w:pPr>
        <w:pStyle w:val="7"/>
        <w:numPr>
          <w:ilvl w:val="0"/>
          <w:numId w:val="1"/>
        </w:numPr>
        <w:ind w:firstLineChars="0"/>
        <w:jc w:val="left"/>
        <w:rPr>
          <w:rFonts w:cs="宋体" w:asciiTheme="minorEastAsia" w:hAnsiTheme="minorEastAsia"/>
          <w:sz w:val="32"/>
          <w:szCs w:val="32"/>
        </w:rPr>
      </w:pPr>
      <w:r>
        <w:rPr>
          <w:rFonts w:hint="eastAsia"/>
          <w:kern w:val="0"/>
          <w:sz w:val="30"/>
          <w:szCs w:val="30"/>
        </w:rPr>
        <w:t>学生对有关问题的意见和建议</w:t>
      </w:r>
    </w:p>
    <w:p>
      <w:pPr>
        <w:pStyle w:val="7"/>
        <w:numPr>
          <w:ilvl w:val="0"/>
          <w:numId w:val="3"/>
        </w:numPr>
        <w:ind w:firstLineChars="0"/>
        <w:jc w:val="left"/>
        <w:rPr>
          <w:rFonts w:hint="eastAsia" w:ascii="ˎ̥ Arial Verdana" w:hAnsi="ˎ̥ Arial Verdana" w:eastAsia="宋体" w:cs="宋体"/>
          <w:color w:val="333333"/>
          <w:kern w:val="0"/>
          <w:sz w:val="28"/>
          <w:szCs w:val="28"/>
        </w:rPr>
      </w:pPr>
      <w:r>
        <w:rPr>
          <w:rFonts w:ascii="ˎ̥ Arial Verdana" w:hAnsi="ˎ̥ Arial Verdana" w:eastAsia="宋体" w:cs="宋体"/>
          <w:color w:val="333333"/>
          <w:kern w:val="0"/>
          <w:sz w:val="28"/>
          <w:szCs w:val="28"/>
        </w:rPr>
        <w:t>积极开展创建和谐校园活动，建设平安健康文明和谐的校园。全面加强安全教育，上好“开学安全第一课”，普遍开展安全演练。</w:t>
      </w:r>
    </w:p>
    <w:p>
      <w:pPr>
        <w:pStyle w:val="7"/>
        <w:numPr>
          <w:ilvl w:val="0"/>
          <w:numId w:val="3"/>
        </w:numPr>
        <w:ind w:firstLineChars="0"/>
        <w:jc w:val="left"/>
        <w:rPr>
          <w:rFonts w:cs="宋体" w:asciiTheme="minorEastAsia" w:hAnsiTheme="minorEastAsia"/>
          <w:sz w:val="28"/>
          <w:szCs w:val="28"/>
        </w:rPr>
      </w:pPr>
      <w:r>
        <w:rPr>
          <w:rFonts w:ascii="ˎ̥ Arial Verdana" w:hAnsi="ˎ̥ Arial Verdana" w:eastAsia="宋体" w:cs="宋体"/>
          <w:color w:val="333333"/>
          <w:kern w:val="0"/>
          <w:sz w:val="28"/>
          <w:szCs w:val="28"/>
        </w:rPr>
        <w:t>落实学校安全责任制和责任追究制，着力加强寄宿制学校、学校公共卫生和交通安全等方面的管理。大力开展校园植树活动，积极建设绿色校园，努力使各级各类学校绿树成阴、鲜花盛开。</w:t>
      </w:r>
    </w:p>
    <w:p>
      <w:pPr>
        <w:pStyle w:val="7"/>
        <w:numPr>
          <w:ilvl w:val="0"/>
          <w:numId w:val="3"/>
        </w:numPr>
        <w:ind w:firstLineChars="0"/>
        <w:jc w:val="left"/>
        <w:rPr>
          <w:rFonts w:cs="宋体" w:asciiTheme="minorEastAsia" w:hAnsiTheme="minorEastAsia"/>
          <w:sz w:val="28"/>
          <w:szCs w:val="28"/>
        </w:rPr>
      </w:pPr>
      <w:r>
        <w:rPr>
          <w:rFonts w:ascii="ˎ̥ Arial Verdana" w:hAnsi="ˎ̥ Arial Verdana" w:eastAsia="宋体" w:cs="宋体"/>
          <w:color w:val="333333"/>
          <w:kern w:val="0"/>
          <w:sz w:val="28"/>
          <w:szCs w:val="28"/>
        </w:rPr>
        <w:t>深入推进节约型学校建设。积极倡导和培育尊敬师长、关心同学、热爱学校、热心公益的优良校风，形成蓬勃向上、文明和谐的校园文化，使学校成为学生喜欢、家长放心、社会满意的和谐校园。</w:t>
      </w:r>
    </w:p>
    <w:p>
      <w:pPr>
        <w:pStyle w:val="7"/>
        <w:numPr>
          <w:ilvl w:val="0"/>
          <w:numId w:val="3"/>
        </w:numPr>
        <w:ind w:firstLineChars="0"/>
        <w:jc w:val="left"/>
        <w:rPr>
          <w:rFonts w:cs="宋体" w:asciiTheme="minorEastAsia" w:hAnsiTheme="minorEastAsia"/>
          <w:sz w:val="28"/>
          <w:szCs w:val="28"/>
        </w:rPr>
      </w:pPr>
      <w:r>
        <w:rPr>
          <w:rFonts w:ascii="ˎ̥ Arial Verdana" w:hAnsi="ˎ̥ Arial Verdana" w:eastAsia="宋体" w:cs="宋体"/>
          <w:color w:val="333333"/>
          <w:kern w:val="0"/>
          <w:sz w:val="28"/>
          <w:szCs w:val="28"/>
        </w:rPr>
        <w:t>完善教育系统突发公共事件应急预案和体制机制，加强应急组织、队伍、平台和能力建设，提高各类突发事件预警、防范和处置能力。全面落实安全稳定责任制，认真排查和整改薄弱环节。</w:t>
      </w:r>
    </w:p>
    <w:p>
      <w:pPr>
        <w:pStyle w:val="7"/>
        <w:numPr>
          <w:ilvl w:val="0"/>
          <w:numId w:val="3"/>
        </w:numPr>
        <w:ind w:firstLineChars="0"/>
        <w:jc w:val="left"/>
        <w:rPr>
          <w:rFonts w:cs="宋体" w:asciiTheme="minorEastAsia" w:hAnsiTheme="minorEastAsia"/>
          <w:sz w:val="28"/>
          <w:szCs w:val="28"/>
        </w:rPr>
      </w:pPr>
      <w:r>
        <w:rPr>
          <w:rFonts w:ascii="ˎ̥ Arial Verdana" w:hAnsi="ˎ̥ Arial Verdana" w:eastAsia="宋体" w:cs="宋体"/>
          <w:color w:val="333333"/>
          <w:kern w:val="0"/>
          <w:sz w:val="28"/>
          <w:szCs w:val="28"/>
        </w:rPr>
        <w:t>充分发挥思想政治工作优势，及时化解各种矛盾和问题。加大净化网络工作力度，深入推进校园周边环境综合治理。坚持正确的舆论导向，营造教育改革发展的良好环境。</w:t>
      </w:r>
    </w:p>
    <w:p>
      <w:pPr>
        <w:pStyle w:val="7"/>
        <w:widowControl/>
        <w:numPr>
          <w:ilvl w:val="0"/>
          <w:numId w:val="3"/>
        </w:numPr>
        <w:spacing w:before="193" w:after="193" w:line="360" w:lineRule="auto"/>
        <w:ind w:firstLineChars="0"/>
        <w:jc w:val="left"/>
        <w:rPr>
          <w:rFonts w:hint="eastAsia" w:ascii="ˎ̥ Arial Verdana" w:hAnsi="ˎ̥ Arial Verdana" w:eastAsia="宋体" w:cs="宋体"/>
          <w:color w:val="333333"/>
          <w:kern w:val="0"/>
          <w:sz w:val="28"/>
          <w:szCs w:val="28"/>
        </w:rPr>
      </w:pPr>
      <w:r>
        <w:rPr>
          <w:rFonts w:ascii="ˎ̥ Arial Verdana" w:hAnsi="ˎ̥ Arial Verdana" w:eastAsia="宋体" w:cs="宋体"/>
          <w:color w:val="333333"/>
          <w:kern w:val="0"/>
          <w:sz w:val="28"/>
          <w:szCs w:val="28"/>
        </w:rPr>
        <w:t>加强高校科技创新的组织、培育和协调，推动高校积极承担国家科技重大专项任务。强化国家（重点）实验室、国家工程（技术）实验室等创新基地建设和管理，完善高校创新体系。推动高校设立科技创新基金，支持和引导开展自主科研。</w:t>
      </w:r>
    </w:p>
    <w:p>
      <w:pPr>
        <w:pStyle w:val="7"/>
        <w:widowControl/>
        <w:numPr>
          <w:ilvl w:val="0"/>
          <w:numId w:val="3"/>
        </w:numPr>
        <w:spacing w:before="193" w:after="193" w:line="360" w:lineRule="auto"/>
        <w:ind w:firstLineChars="0"/>
        <w:jc w:val="left"/>
        <w:rPr>
          <w:rFonts w:hint="eastAsia" w:ascii="ˎ̥ Arial Verdana" w:hAnsi="ˎ̥ Arial Verdana" w:eastAsia="宋体" w:cs="宋体"/>
          <w:color w:val="333333"/>
          <w:kern w:val="0"/>
          <w:sz w:val="28"/>
          <w:szCs w:val="28"/>
        </w:rPr>
      </w:pPr>
      <w:r>
        <w:rPr>
          <w:rFonts w:ascii="ˎ̥ Arial Verdana" w:hAnsi="ˎ̥ Arial Verdana" w:eastAsia="宋体" w:cs="宋体"/>
          <w:color w:val="333333"/>
          <w:kern w:val="0"/>
          <w:sz w:val="28"/>
          <w:szCs w:val="28"/>
        </w:rPr>
        <w:t>加强科技领军人才和创新团队建设。大力推进产学研结合，深入推进行业产业创新联盟和省部科技创新合作。促进高新技术产业化。促进国家大学科技园又好又快发展。</w:t>
      </w:r>
    </w:p>
    <w:p>
      <w:pPr>
        <w:pStyle w:val="7"/>
        <w:ind w:left="1519" w:firstLine="0" w:firstLineChars="0"/>
        <w:jc w:val="left"/>
        <w:rPr>
          <w:rFonts w:cs="宋体"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Arial Verdana">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3C8"/>
    <w:multiLevelType w:val="multilevel"/>
    <w:tmpl w:val="023313C8"/>
    <w:lvl w:ilvl="0" w:tentative="0">
      <w:start w:val="1"/>
      <w:numFmt w:val="decimal"/>
      <w:lvlText w:val="%1）"/>
      <w:lvlJc w:val="left"/>
      <w:pPr>
        <w:ind w:left="1571" w:hanging="72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
    <w:nsid w:val="1D976F6A"/>
    <w:multiLevelType w:val="multilevel"/>
    <w:tmpl w:val="1D976F6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447FAA"/>
    <w:multiLevelType w:val="multilevel"/>
    <w:tmpl w:val="2F447FAA"/>
    <w:lvl w:ilvl="0" w:tentative="0">
      <w:start w:val="1"/>
      <w:numFmt w:val="decimal"/>
      <w:lvlText w:val="%1）"/>
      <w:lvlJc w:val="left"/>
      <w:pPr>
        <w:ind w:left="1519" w:hanging="81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29B1"/>
    <w:rsid w:val="00005A8C"/>
    <w:rsid w:val="00012320"/>
    <w:rsid w:val="000214BD"/>
    <w:rsid w:val="000270C9"/>
    <w:rsid w:val="000608F8"/>
    <w:rsid w:val="00064C2C"/>
    <w:rsid w:val="000C21B5"/>
    <w:rsid w:val="000C3E82"/>
    <w:rsid w:val="000C5A6D"/>
    <w:rsid w:val="000F48CC"/>
    <w:rsid w:val="000F764C"/>
    <w:rsid w:val="001302FD"/>
    <w:rsid w:val="00131ACA"/>
    <w:rsid w:val="00182752"/>
    <w:rsid w:val="001A6192"/>
    <w:rsid w:val="00202B09"/>
    <w:rsid w:val="002215E3"/>
    <w:rsid w:val="002978B6"/>
    <w:rsid w:val="002A4B41"/>
    <w:rsid w:val="002B4561"/>
    <w:rsid w:val="002C1AC2"/>
    <w:rsid w:val="002D0369"/>
    <w:rsid w:val="002D1105"/>
    <w:rsid w:val="002D4265"/>
    <w:rsid w:val="002E470E"/>
    <w:rsid w:val="00304C7A"/>
    <w:rsid w:val="00326295"/>
    <w:rsid w:val="0032717D"/>
    <w:rsid w:val="00327C8C"/>
    <w:rsid w:val="003363D1"/>
    <w:rsid w:val="003465FB"/>
    <w:rsid w:val="0035089B"/>
    <w:rsid w:val="003559CC"/>
    <w:rsid w:val="00376F2B"/>
    <w:rsid w:val="00391CC5"/>
    <w:rsid w:val="00434EAD"/>
    <w:rsid w:val="004664F6"/>
    <w:rsid w:val="004719D6"/>
    <w:rsid w:val="004964B0"/>
    <w:rsid w:val="004A4C38"/>
    <w:rsid w:val="004B1BF3"/>
    <w:rsid w:val="004D6A0E"/>
    <w:rsid w:val="005240F2"/>
    <w:rsid w:val="00525945"/>
    <w:rsid w:val="00557944"/>
    <w:rsid w:val="00572CF3"/>
    <w:rsid w:val="00587148"/>
    <w:rsid w:val="00595F2B"/>
    <w:rsid w:val="005C10F9"/>
    <w:rsid w:val="005E284D"/>
    <w:rsid w:val="00604332"/>
    <w:rsid w:val="00620ECD"/>
    <w:rsid w:val="00623D0F"/>
    <w:rsid w:val="00631081"/>
    <w:rsid w:val="006310D2"/>
    <w:rsid w:val="00640057"/>
    <w:rsid w:val="006559E5"/>
    <w:rsid w:val="00667AAE"/>
    <w:rsid w:val="00675B74"/>
    <w:rsid w:val="006C25C5"/>
    <w:rsid w:val="006C66B8"/>
    <w:rsid w:val="006E17BB"/>
    <w:rsid w:val="006F0BC0"/>
    <w:rsid w:val="006F2206"/>
    <w:rsid w:val="007456CE"/>
    <w:rsid w:val="00797086"/>
    <w:rsid w:val="007C2528"/>
    <w:rsid w:val="007C2FDC"/>
    <w:rsid w:val="007D0E35"/>
    <w:rsid w:val="007D4D07"/>
    <w:rsid w:val="008174C2"/>
    <w:rsid w:val="00872701"/>
    <w:rsid w:val="008C1C65"/>
    <w:rsid w:val="008F0F57"/>
    <w:rsid w:val="008F2E00"/>
    <w:rsid w:val="00913D1E"/>
    <w:rsid w:val="00940555"/>
    <w:rsid w:val="009615A3"/>
    <w:rsid w:val="00983A53"/>
    <w:rsid w:val="009938A7"/>
    <w:rsid w:val="009A229A"/>
    <w:rsid w:val="009B2729"/>
    <w:rsid w:val="009D29B1"/>
    <w:rsid w:val="00A16140"/>
    <w:rsid w:val="00A214AF"/>
    <w:rsid w:val="00A35744"/>
    <w:rsid w:val="00A45028"/>
    <w:rsid w:val="00A45547"/>
    <w:rsid w:val="00A53235"/>
    <w:rsid w:val="00A61108"/>
    <w:rsid w:val="00A8630E"/>
    <w:rsid w:val="00AD2899"/>
    <w:rsid w:val="00B0678D"/>
    <w:rsid w:val="00B1404D"/>
    <w:rsid w:val="00B33FED"/>
    <w:rsid w:val="00B37770"/>
    <w:rsid w:val="00B470B7"/>
    <w:rsid w:val="00B636EF"/>
    <w:rsid w:val="00B67E9F"/>
    <w:rsid w:val="00B8137A"/>
    <w:rsid w:val="00BD5A87"/>
    <w:rsid w:val="00BE0BBC"/>
    <w:rsid w:val="00C17A51"/>
    <w:rsid w:val="00C27CA1"/>
    <w:rsid w:val="00C452BC"/>
    <w:rsid w:val="00C646D0"/>
    <w:rsid w:val="00C976C6"/>
    <w:rsid w:val="00CA0C1C"/>
    <w:rsid w:val="00CE5058"/>
    <w:rsid w:val="00CE5FA6"/>
    <w:rsid w:val="00D319CD"/>
    <w:rsid w:val="00D404E6"/>
    <w:rsid w:val="00D622C5"/>
    <w:rsid w:val="00D70591"/>
    <w:rsid w:val="00D70B1B"/>
    <w:rsid w:val="00D755E1"/>
    <w:rsid w:val="00D7673C"/>
    <w:rsid w:val="00DC749E"/>
    <w:rsid w:val="00E1690C"/>
    <w:rsid w:val="00E2113D"/>
    <w:rsid w:val="00E2664B"/>
    <w:rsid w:val="00E40CF0"/>
    <w:rsid w:val="00E527A5"/>
    <w:rsid w:val="00EA6B4C"/>
    <w:rsid w:val="00EA7FFB"/>
    <w:rsid w:val="00EB37AB"/>
    <w:rsid w:val="00ED5F7D"/>
    <w:rsid w:val="00ED7770"/>
    <w:rsid w:val="00EE3A96"/>
    <w:rsid w:val="00F03007"/>
    <w:rsid w:val="00F15007"/>
    <w:rsid w:val="00F413BA"/>
    <w:rsid w:val="00F43285"/>
    <w:rsid w:val="00F56D55"/>
    <w:rsid w:val="00F760E1"/>
    <w:rsid w:val="00F820AD"/>
    <w:rsid w:val="00F832BE"/>
    <w:rsid w:val="00FE1BBC"/>
    <w:rsid w:val="7C813F9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 w:type="character" w:styleId="4">
    <w:name w:val="Hyperlink"/>
    <w:basedOn w:val="2"/>
    <w:unhideWhenUsed/>
    <w:qFormat/>
    <w:uiPriority w:val="99"/>
    <w:rPr>
      <w:color w:val="333333"/>
      <w:u w:val="none"/>
    </w:rPr>
  </w:style>
  <w:style w:type="character" w:customStyle="1" w:styleId="6">
    <w:name w:val="ca-21"/>
    <w:basedOn w:val="2"/>
    <w:uiPriority w:val="0"/>
    <w:rPr>
      <w:rFonts w:hint="eastAsia" w:ascii="仿宋_GB2312" w:eastAsia="仿宋_GB2312"/>
      <w:sz w:val="32"/>
      <w:szCs w:val="32"/>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225</Words>
  <Characters>1284</Characters>
  <Lines>10</Lines>
  <Paragraphs>3</Paragraphs>
  <TotalTime>0</TotalTime>
  <ScaleCrop>false</ScaleCrop>
  <LinksUpToDate>false</LinksUpToDate>
  <CharactersWithSpaces>1506</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2009-02-15T13:35:00Z</dcterms:created>
  <dc:creator>雨林木风</dc:creator>
  <cp:lastModifiedBy>zy</cp:lastModifiedBy>
  <dcterms:modified xsi:type="dcterms:W3CDTF">2016-08-26T09:11:22Z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